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/Relationships>
</file>

<file path=word/document.xml><?xml version="1.0" encoding="utf-8"?>
<w:document xmlns:pic="http://schemas.openxmlformats.org/drawingml/2006/pictur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>
  <w:body>
    <w:p>
      <w:pPr>
        <w:pStyle w:val="rdbvau"/>
        <w:numPr/>
        <w:pBdr/>
        <w:ind/>
        <w:jc w:val="center"/>
        <w:rPr/>
      </w:pPr>
      <w:r>
        <w:rPr/>
        <w:t>每日科普-冰箱尺寸预留</w:t>
      </w:r>
    </w:p>
    <w:p>
      <w:pPr>
        <w:pStyle w:val="ablt93"/>
        <w:numPr/>
        <w:ind/>
        <w:jc w:val="both"/>
        <w:rPr/>
      </w:pPr>
      <w:r>
        <w:rPr>
          <w:i w:val="false"/>
          <w:strike w:val="false"/>
          <w:color w:val="000000"/>
          <w:u w:val="none"/>
        </w:rPr>
        <w:t>冰箱的尺寸有很多，高的矮的，宽的窄的。所以大家选择冰箱第一步，应该是搞清楚自己家有多大。这不是一句废话，选冰箱就像挑衣服，首先要搞清楚自己是什么体型。要是拍脑袋定尺寸的话，衣服挤一挤还能穿，但冰箱很容易连家门都进不去。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2613202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3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2613202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085" cy="2292475"/>
            <wp:effectExtent l="0" t="0" r="0" b="0"/>
            <wp:docPr id="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true">
                    <a:blip r:embed="rId4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229247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085" cy="2566891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5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2566891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所以，大家一定要想清楚自己到底要多大尺寸的冰箱。</w:t>
      </w:r>
    </w:p>
    <w:p>
      <w:pPr>
        <w:numPr/>
        <w:snapToGrid/>
        <w:spacing w:line="240"/>
        <w:ind/>
        <w:rPr/>
      </w:pP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按照摆放场景来划分，如果你想嵌入橱柜，那就选择零嵌宝箱，一般两侧预留5mm就够了，记得冰箱电源最好预留在侧柜或者顶柜，不然如果是因为插座问题导致零嵌变成微凸就要哭了。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2948943"/>
            <wp:effectExtent l="0" t="0" r="0" b="0"/>
            <wp:docPr id="1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" name="picture" descr="descript"/>
                    <pic:cNvPicPr/>
                  </pic:nvPicPr>
                  <pic:blipFill rotWithShape="true">
                    <a:blip r:embed="rId6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2948943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085" cy="4510996"/>
            <wp:effectExtent l="0" t="0" r="0" b="0"/>
            <wp:docPr id="1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" name="picture" descr="descript"/>
                    <pic:cNvPicPr/>
                  </pic:nvPicPr>
                  <pic:blipFill rotWithShape="true">
                    <a:blip r:embed="rId7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4510996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如果是想独立摆放在厨房或者餐厅，建议选择非零嵌。毕竟同一品牌性能相同的冰箱，零嵌要比非零嵌贵1000多，主要贵在铰链升级，底部散热升级等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3439825"/>
            <wp:effectExtent l="0" t="0" r="0" b="0"/>
            <wp:docPr id="1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8" name="picture" descr="descript"/>
                    <pic:cNvPicPr/>
                  </pic:nvPicPr>
                  <pic:blipFill rotWithShape="true">
                    <a:blip r:embed="rId8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343982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4352925" cy="3371850"/>
            <wp:effectExtent l="0" t="0" r="0" b="0"/>
            <wp:docPr id="2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1" name="picture" descr="descript"/>
                    <pic:cNvPicPr/>
                  </pic:nvPicPr>
                  <pic:blipFill rotWithShape="true">
                    <a:blip r:embed="rId9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4352925" cy="337185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4572000" cy="1771650"/>
            <wp:effectExtent l="0" t="0" r="0" b="0"/>
            <wp:docPr id="2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4" name="picture" descr="descript"/>
                    <pic:cNvPicPr/>
                  </pic:nvPicPr>
                  <pic:blipFill rotWithShape="true">
                    <a:blip r:embed="rId10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4572000" cy="177165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有一点要注意，非零嵌冰箱深度大多在660mm以上，比较厚，这就意味着如果你厨房比较小，冰箱甚至会挡住你本来能打开的橱柜，变成这种下图中的情况，既不美观也不实用。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5551452"/>
            <wp:effectExtent l="0" t="0" r="0" b="0"/>
            <wp:docPr id="2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7" name="picture" descr="descript"/>
                    <pic:cNvPicPr/>
                  </pic:nvPicPr>
                  <pic:blipFill rotWithShape="true">
                    <a:blip r:embed="rId11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5551452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2779821"/>
            <wp:effectExtent l="0" t="0" r="0" b="0"/>
            <wp:docPr id="29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0" name="picture" descr="descript"/>
                    <pic:cNvPicPr/>
                  </pic:nvPicPr>
                  <pic:blipFill rotWithShape="true">
                    <a:blip r:embed="rId12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2779821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同时因为要考虑两边散热和开门距离的问题，所以传统非嵌入式冰箱两需要各预留5-10cm，预留不够可能连冰箱门都打不开。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2559004"/>
            <wp:effectExtent l="0" t="0" r="0" b="0"/>
            <wp:docPr id="3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3" name="picture" descr="descript"/>
                    <pic:cNvPicPr/>
                  </pic:nvPicPr>
                  <pic:blipFill rotWithShape="true">
                    <a:blip r:embed="rId13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255900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因此大家如果是家里冰箱独立摆放，不嵌入橱柜或者更追求性价比，首选非嵌入式冰箱。如果就是想要美观，两侧不留缝，也能接受零嵌冰箱的溢价的话，就选择零嵌冰箱。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2623791"/>
            <wp:effectExtent l="0" t="0" r="0" b="0"/>
            <wp:docPr id="3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6" name="picture" descr="descript"/>
                    <pic:cNvPicPr/>
                  </pic:nvPicPr>
                  <pic:blipFill rotWithShape="true">
                    <a:blip r:embed="rId14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2623791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另外如果做嵌入式的话，也要注意冰箱顶部顶柜的高度，现在冰箱普遍高度是1900mm，但要考虑到冰箱的震动预留，那顶柜的高度最好预留不要低于1950mm，如果高度预留不够，之后可选的冰箱将会很少很少。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2717021"/>
            <wp:effectExtent l="0" t="0" r="0" b="0"/>
            <wp:docPr id="3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9" name="picture" descr="descript"/>
                    <pic:cNvPicPr/>
                  </pic:nvPicPr>
                  <pic:blipFill rotWithShape="true">
                    <a:blip r:embed="rId15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2717021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rdbvau"/>
        <w:numPr/>
        <w:jc w:val="left"/>
        <w:rPr/>
      </w:pPr>
    </w:p>
    <w:p>
      <w:pPr>
        <w:pStyle w:val="ablt93"/>
        <w:rPr/>
      </w:pPr>
    </w:p>
    <w:sectPr>
      <w:pgSz w:w="11905" w:h="16838"/>
      <w:pgMar w:top="1361" w:right="1417" w:bottom="1361" w:left="1417"/>
    </w:sectPr>
  </w:body>
</w:document>
</file>

<file path=word/fontTable.xml><?xml version="1.0" encoding="utf-8"?>
<w:fonts xmlns:w="http://schemas.openxmlformats.org/wordprocessingml/2006/main"/>
</file>

<file path=word/settings.xml><?xml version="1.0" encoding="utf-8"?>
<w:settings xmlns:w14="http://schemas.microsoft.com/office/word/2010/wordml" xmlns:w15="http://schemas.microsoft.com/office/word/2012/wordml" xmlns:w="http://schemas.openxmlformats.org/wordprocessingml/2006/main" xmlns:m="http://schemas.openxmlformats.org/officeDocument/2006/math" xmlns:mc="http://schemas.openxmlformats.org/markup-compatibility/2006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doNotLeaveBackslashAlone/>
    <w:ulTrailSpace/>
    <w:doNotExpandShiftReturn/>
    <w:adjustLineHeightInTable/>
    <w:useFELayout/>
    <w:compatSetting w:name="useWord2013TrackBottomHyphenation" w:uri="http://schemas.microsoft.com/office/word" w:val="0"/>
    <w:compatSetting w:name="overrideTableStyleFontSizeAndJustification" w:uri="http://schemas.microsoft.com/office/word" w:val="1"/>
    <w:compatSetting w:name="compatibilityMode" w:uri="http://schemas.microsoft.com/office/word" w:val="15"/>
    <w:compatSetting w:name="doNotFlipMirrorIndents" w:uri="http://schemas.microsoft.com/office/word" w:val="1"/>
    <w:compatSetting w:name="differentiateMultirowTableHeaders" w:uri="http://schemas.microsoft.com/office/word" w:val="1"/>
    <w:compatSetting w:name="enableOpenTypeFeatures" w:uri="http://schemas.microsoft.com/office/word" w:val="1"/>
  </w:compat>
  <w:rsids>
    <w:rsidRoot w:val="00E023A0"/>
    <w:rsid w:val="00680AC3"/>
    <w:rsid w:val="007452DF"/>
    <w:rsid w:val="00E023A0"/>
  </w:rsids>
  <m:mathPr>
    <m:mathFont m:val="Cambria Math"/>
    <m:brkBin m:val="before"/>
    <m:brkBinSub m:val="--"/>
    <m:smallFrac m:val="false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CB54FC"/>
  <w15:chartTrackingRefBased/>
  <w15:docId w15:val="{0549D595-5F3E-9A49-832F-E7DF37783478}"/>
</w:settings>
</file>

<file path=word/styles.xml><?xml version="1.0" encoding="utf-8"?>
<w:styles xmlns:w="http://schemas.openxmlformats.org/wordprocessingml/2006/main">
  <w:docDefaults>
    <w:rPrDefault>
      <w:rPr>
        <w:rFonts w:ascii="minorHAnsi" w:hAnsi="minorHAnsi" w:eastAsia="minorEastAsia" w:cstheme="minorBidi"/>
        <w:color w:val="333333"/>
        <w:kern w:val="2"/>
        <w:sz w:val="22"/>
        <w:szCs w:val="22"/>
      </w:rPr>
    </w:rPrDefault>
    <w:pPrDefault>
      <w:pPr>
        <w:snapToGrid w:val="false"/>
        <w:spacing w:before="60" w:after="60" w:line="312" w:lineRule="auto"/>
      </w:pPr>
    </w:pPrDefault>
  </w:docDefaults>
  <w:style w:type="paragraph" w:styleId="rdbvau">
    <w:name w:val="Title"/>
    <w:basedOn w:val="ablt93"/>
    <w:next w:val="ablt93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paragraph" w:styleId="ablt93" w:default="true">
    <w:name w:val="Normal"/>
    <w:pPr>
      <w:widowControl w:val="false"/>
      <w:jc w:val="left"/>
    </w:pPr>
  </w:style>
</w:style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6.png" /><Relationship Id="rId7" Type="http://schemas.openxmlformats.org/officeDocument/2006/relationships/image" Target="media/image5.png" /><Relationship Id="rId4" Type="http://schemas.openxmlformats.org/officeDocument/2006/relationships/image" Target="media/image2.png" /><Relationship Id="rId3" Type="http://schemas.openxmlformats.org/officeDocument/2006/relationships/image" Target="media/image1.png" /><Relationship Id="rId6" Type="http://schemas.openxmlformats.org/officeDocument/2006/relationships/image" Target="media/image4.png" /><Relationship Id="rId2" Type="http://schemas.openxmlformats.org/officeDocument/2006/relationships/fontTable" Target="fontTable.xml" /><Relationship Id="rId14" Type="http://schemas.openxmlformats.org/officeDocument/2006/relationships/image" Target="media/image12.png" /><Relationship Id="rId15" Type="http://schemas.openxmlformats.org/officeDocument/2006/relationships/image" Target="media/image13.jpg" /><Relationship Id="rId1" Type="http://schemas.openxmlformats.org/officeDocument/2006/relationships/settings" Target="settings.xml" /><Relationship Id="rId13" Type="http://schemas.openxmlformats.org/officeDocument/2006/relationships/image" Target="media/image11.png" /><Relationship Id="rId0" Type="http://schemas.openxmlformats.org/officeDocument/2006/relationships/styles" Target="styles.xml" /><Relationship Id="rId10" Type="http://schemas.openxmlformats.org/officeDocument/2006/relationships/image" Target="media/image8.png" /><Relationship Id="rId9" Type="http://schemas.openxmlformats.org/officeDocument/2006/relationships/image" Target="media/image7.png" /><Relationship Id="rId11" Type="http://schemas.openxmlformats.org/officeDocument/2006/relationships/image" Target="media/image9.png" /><Relationship Id="rId5" Type="http://schemas.openxmlformats.org/officeDocument/2006/relationships/image" Target="media/image3.png" /><Relationship Id="rId12" Type="http://schemas.openxmlformats.org/officeDocument/2006/relationships/image" Target="media/image10.png" 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2026-03-05T13:17:55Z</dcterms:created>
  <dcterms:modified xsi:type="dcterms:W3CDTF">2026-03-05T13:17:55Z</dcterms:modified>
</cp:coreProperties>
</file>