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0" Type="http://schemas.openxmlformats.org/officeDocument/2006/relationships/officeDocument" Target="word/document.xml" /><Relationship Id="rId2" Type="http://schemas.openxmlformats.org/officeDocument/2006/relationships/extended-properties" Target="docProps/app.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rdbvau"/>
        <w:numPr/>
        <w:pBdr/>
        <w:ind w:left="0"/>
        <w:jc w:val="center"/>
        <w:rPr/>
      </w:pPr>
      <w:r>
        <w:rPr/>
        <w:t>每日科普</w:t>
      </w:r>
      <w:r>
        <w:rPr/>
        <w:t>-存水弯</w:t>
      </w:r>
    </w:p>
    <w:p>
      <w:pPr>
        <w:pStyle w:val="s7m29i"/>
        <w:numPr/>
        <w:pBdr/>
        <w:ind/>
        <w:rPr/>
      </w:pPr>
      <w:r>
        <w:rPr/>
        <w:t>什么是存水弯？</w:t>
      </w:r>
    </w:p>
    <w:p>
      <w:pPr>
        <w:pStyle w:val="ablt93"/>
        <w:numPr/>
        <w:pBdr/>
        <w:ind/>
        <w:rPr>
          <w:b w:val="false"/>
          <w:i w:val="false"/>
          <w:strike w:val="false"/>
          <w:spacing w:val="0"/>
          <w:u w:val="none"/>
        </w:rPr>
      </w:pPr>
      <w:r>
        <w:rPr>
          <w:b w:val="false"/>
          <w:i w:val="false"/>
          <w:strike w:val="false"/>
          <w:spacing w:val="0"/>
          <w:u w:val="none"/>
        </w:rPr>
        <w:t>存水弯是卫生管道系统中的一个重要组成部分，它是一种管道附件。通常位于卫生器具(如洗脸盆、浴缸坐便器等)的排水管上，或者卫生器具内部。</w:t>
      </w:r>
    </w:p>
    <w:p>
      <w:pPr>
        <w:pStyle w:val="ablt93"/>
        <w:numPr/>
        <w:pBdr/>
        <w:ind/>
        <w:rPr>
          <w:b w:val="false"/>
          <w:i w:val="false"/>
          <w:strike w:val="false"/>
          <w:spacing w:val="0"/>
          <w:u w:val="none"/>
        </w:rPr>
      </w:pPr>
      <w:r>
        <w:rPr>
          <w:b w:val="false"/>
          <w:i w:val="false"/>
          <w:strike w:val="false"/>
          <w:spacing w:val="0"/>
          <w:u w:val="none"/>
        </w:rPr>
        <w:t>存水弯内部维持一定高度的水柱即“水封”，其作用包括防止排水管道中的臭气、细菌和病毒逆流进入室内，同时也有助于平衡排水管的气压变化。</w:t>
      </w:r>
    </w:p>
    <w:p>
      <w:pPr>
        <w:pStyle w:val="ablt93"/>
        <w:numPr/>
        <w:ind/>
        <w:rPr/>
      </w:pPr>
      <w:r>
        <w:rPr>
          <w:b w:val="false"/>
          <w:i w:val="false"/>
          <w:strike w:val="false"/>
          <w:spacing w:val="0"/>
          <w:u w:val="none"/>
        </w:rPr>
        <w:t>存水弯的设计确保了</w:t>
      </w:r>
      <w:r>
        <w:rPr>
          <w:b w:val="false"/>
          <w:i w:val="false"/>
          <w:strike w:val="false"/>
          <w:spacing w:val="0"/>
          <w:u w:val="none"/>
        </w:rPr>
        <w:t>卫生间的排水系统能够有效隔离污水管道中的有害气体，保护室内空气环境。</w:t>
      </w:r>
    </w:p>
    <w:p>
      <w:pPr>
        <w:pStyle w:val="ablt93"/>
        <w:numPr/>
        <w:pBdr/>
        <w:ind/>
        <w:rPr/>
      </w:pPr>
      <w:r>
        <w:rPr/>
        <w:drawing>
          <wp:inline distT="0" distB="0" distL="0" distR="0">
            <wp:extent cx="5760085" cy="4320064"/>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4">
                      <a:extLst/>
                    </a:blip>
                    <a:srcRect/>
                    <a:stretch/>
                  </pic:blipFill>
                  <pic:spPr>
                    <a:xfrm>
                      <a:off x="0" y="0"/>
                      <a:ext cx="5760085" cy="4320064"/>
                    </a:xfrm>
                    <a:prstGeom prst="rect">
                      <a:avLst/>
                    </a:prstGeom>
                    <a:ln>
                      <a:headEnd/>
                      <a:tailEnd/>
                    </a:ln>
                  </pic:spPr>
                </pic:pic>
              </a:graphicData>
            </a:graphic>
          </wp:inline>
        </w:drawing>
      </w:r>
    </w:p>
    <w:p>
      <w:pPr>
        <w:pStyle w:val="ablt93"/>
        <w:numPr/>
        <w:pBdr/>
        <w:ind/>
        <w:rPr/>
      </w:pPr>
      <w:r>
        <w:rPr/>
        <w:drawing>
          <wp:inline distT="0" distB="0" distL="0" distR="0">
            <wp:extent cx="5760085" cy="3800758"/>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5">
                      <a:extLst/>
                    </a:blip>
                    <a:srcRect/>
                    <a:stretch/>
                  </pic:blipFill>
                  <pic:spPr>
                    <a:xfrm>
                      <a:off x="0" y="0"/>
                      <a:ext cx="5760085" cy="3800758"/>
                    </a:xfrm>
                    <a:prstGeom prst="rect">
                      <a:avLst/>
                    </a:prstGeom>
                    <a:ln>
                      <a:headEnd/>
                      <a:tailEnd/>
                    </a:ln>
                  </pic:spPr>
                </pic:pic>
              </a:graphicData>
            </a:graphic>
          </wp:inline>
        </w:drawing>
      </w:r>
    </w:p>
    <w:p>
      <w:pPr>
        <w:pStyle w:val="ablt93"/>
        <w:numPr/>
        <w:pBdr/>
        <w:ind/>
        <w:rPr/>
      </w:pPr>
    </w:p>
    <w:p>
      <w:pPr>
        <w:pStyle w:val="s7m29i"/>
        <w:numPr/>
        <w:pBdr/>
        <w:ind/>
        <w:rPr/>
      </w:pPr>
      <w:r>
        <w:rPr/>
        <w:t>存水弯的作用</w:t>
      </w:r>
    </w:p>
    <w:p>
      <w:pPr>
        <w:pStyle w:val="80cb69"/>
        <w:numPr/>
        <w:ind/>
        <w:rPr/>
      </w:pPr>
      <w:r>
        <w:rPr/>
        <w:t>1.防止返味</w:t>
      </w:r>
    </w:p>
    <w:p>
      <w:pPr>
        <w:numPr/>
        <w:snapToGrid/>
        <w:spacing w:line="240"/>
        <w:ind/>
        <w:rPr/>
      </w:pPr>
      <w:r>
        <w:rPr>
          <w:b w:val="false"/>
          <w:i w:val="false"/>
          <w:strike w:val="false"/>
          <w:spacing w:val="0"/>
          <w:u w:val="none"/>
        </w:rPr>
        <w:t>可以避免厨房、卫生间返味，尤其是卫生间，防止排水管道系统中的气体异味进入室内。</w:t>
      </w:r>
    </w:p>
    <w:p>
      <w:pPr>
        <w:pStyle w:val="80cb69"/>
        <w:numPr/>
        <w:ind/>
        <w:rPr/>
      </w:pPr>
      <w:r>
        <w:rPr/>
        <w:t>2.阻止爬虫、病菌</w:t>
      </w:r>
    </w:p>
    <w:p>
      <w:pPr>
        <w:pStyle w:val="ablt93"/>
        <w:numPr/>
        <w:pBdr/>
        <w:ind/>
        <w:rPr>
          <w:b w:val="false"/>
          <w:i w:val="false"/>
          <w:strike w:val="false"/>
          <w:spacing w:val="0"/>
          <w:u w:val="none"/>
        </w:rPr>
      </w:pPr>
      <w:r>
        <w:rPr>
          <w:b w:val="false"/>
          <w:i w:val="false"/>
          <w:strike w:val="false"/>
          <w:spacing w:val="0"/>
          <w:u w:val="none"/>
        </w:rPr>
        <w:t>可以有效阳止爬虫、病菌侵害，存水弯可以起到水密封的效果，保障家人居住环境的健康和舒适。</w:t>
      </w:r>
    </w:p>
    <w:p>
      <w:pPr>
        <w:pStyle w:val="ablt93"/>
        <w:numPr/>
        <w:pBdr/>
        <w:ind/>
        <w:rPr/>
      </w:pPr>
      <w:r>
        <w:rPr/>
        <w:drawing>
          <wp:inline distT="0" distB="0" distL="0" distR="0">
            <wp:extent cx="5372100" cy="3048000"/>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6">
                      <a:extLst/>
                    </a:blip>
                    <a:srcRect/>
                    <a:stretch/>
                  </pic:blipFill>
                  <pic:spPr>
                    <a:xfrm>
                      <a:off x="0" y="0"/>
                      <a:ext cx="5372100" cy="3048000"/>
                    </a:xfrm>
                    <a:prstGeom prst="rect">
                      <a:avLst/>
                    </a:prstGeom>
                    <a:ln>
                      <a:headEnd/>
                      <a:tailEnd/>
                    </a:ln>
                  </pic:spPr>
                </pic:pic>
              </a:graphicData>
            </a:graphic>
          </wp:inline>
        </w:drawing>
      </w:r>
    </w:p>
    <w:p>
      <w:pPr>
        <w:pStyle w:val="ablt93"/>
        <w:numPr/>
        <w:pBdr/>
        <w:ind/>
        <w:rPr/>
      </w:pPr>
    </w:p>
    <w:p>
      <w:pPr>
        <w:pStyle w:val="s7m29i"/>
        <w:numPr/>
        <w:pBdr/>
        <w:ind/>
        <w:rPr/>
      </w:pPr>
      <w:r>
        <w:rPr/>
        <w:t>存水弯的分类</w:t>
      </w:r>
    </w:p>
    <w:p>
      <w:pPr>
        <w:pStyle w:val="80cb69"/>
        <w:numPr/>
        <w:ind/>
        <w:rPr/>
      </w:pPr>
      <w:r>
        <w:rPr/>
        <w:t>1.P型存水弯</w:t>
      </w:r>
    </w:p>
    <w:p>
      <w:pPr>
        <w:numPr/>
        <w:pBdr/>
        <w:snapToGrid/>
        <w:spacing w:line="240"/>
        <w:ind w:left="0"/>
        <w:rPr>
          <w:b w:val="false"/>
          <w:i w:val="false"/>
          <w:strike w:val="false"/>
          <w:spacing w:val="0"/>
          <w:u w:val="none"/>
        </w:rPr>
      </w:pPr>
      <w:r>
        <w:rPr>
          <w:b w:val="false"/>
          <w:i w:val="false"/>
          <w:strike w:val="false"/>
          <w:spacing w:val="0"/>
          <w:u w:val="none"/>
        </w:rPr>
        <w:t>P形存水弯，用于与排水横管或排水立管水平直角连接的场所。</w:t>
      </w:r>
    </w:p>
    <w:p>
      <w:pPr>
        <w:numPr/>
        <w:pBdr/>
        <w:snapToGrid/>
        <w:spacing w:line="240"/>
        <w:ind w:left="0"/>
        <w:rPr/>
      </w:pPr>
    </w:p>
    <w:p>
      <w:pPr>
        <w:numPr/>
        <w:snapToGrid/>
        <w:spacing w:line="240"/>
        <w:ind w:left="0"/>
        <w:rPr/>
      </w:pPr>
      <w:r>
        <w:rPr/>
        <w:drawing>
          <wp:inline distT="0" distB="0" distL="0" distR="0">
            <wp:extent cx="5438775" cy="4105275"/>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7">
                      <a:extLst/>
                    </a:blip>
                    <a:srcRect/>
                    <a:stretch/>
                  </pic:blipFill>
                  <pic:spPr>
                    <a:xfrm>
                      <a:off x="0" y="0"/>
                      <a:ext cx="5438775" cy="4105275"/>
                    </a:xfrm>
                    <a:prstGeom prst="rect">
                      <a:avLst/>
                    </a:prstGeom>
                    <a:ln>
                      <a:headEnd/>
                      <a:tailEnd/>
                    </a:ln>
                  </pic:spPr>
                </pic:pic>
              </a:graphicData>
            </a:graphic>
          </wp:inline>
        </w:drawing>
      </w:r>
    </w:p>
    <w:p>
      <w:pPr>
        <w:pStyle w:val="80cb69"/>
        <w:numPr/>
        <w:ind/>
        <w:rPr/>
      </w:pPr>
      <w:r>
        <w:rPr/>
        <w:t>2.S型存水弯</w:t>
      </w:r>
    </w:p>
    <w:p>
      <w:pPr>
        <w:numPr/>
        <w:pBdr/>
        <w:snapToGrid/>
        <w:spacing w:line="240"/>
        <w:ind/>
        <w:rPr>
          <w:b w:val="false"/>
          <w:i w:val="false"/>
          <w:strike w:val="false"/>
          <w:spacing w:val="0"/>
          <w:u w:val="none"/>
        </w:rPr>
      </w:pPr>
      <w:r>
        <w:rPr>
          <w:b w:val="false"/>
          <w:i w:val="false"/>
          <w:strike w:val="false"/>
          <w:spacing w:val="0"/>
          <w:u w:val="none"/>
        </w:rPr>
        <w:t>S形存水弯，用于与排水横管垂直连接的场所。</w:t>
      </w:r>
    </w:p>
    <w:p>
      <w:pPr>
        <w:numPr/>
        <w:snapToGrid/>
        <w:spacing w:line="240"/>
        <w:ind/>
        <w:rPr/>
      </w:pPr>
      <w:r>
        <w:rPr/>
        <w:drawing>
          <wp:inline distT="0" distB="0" distL="0" distR="0">
            <wp:extent cx="4038600" cy="1457325"/>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8">
                      <a:extLst/>
                    </a:blip>
                    <a:srcRect/>
                    <a:stretch/>
                  </pic:blipFill>
                  <pic:spPr>
                    <a:xfrm>
                      <a:off x="0" y="0"/>
                      <a:ext cx="4038600" cy="1457325"/>
                    </a:xfrm>
                    <a:prstGeom prst="rect">
                      <a:avLst/>
                    </a:prstGeom>
                    <a:ln>
                      <a:headEnd/>
                      <a:tailEnd/>
                    </a:ln>
                  </pic:spPr>
                </pic:pic>
              </a:graphicData>
            </a:graphic>
          </wp:inline>
        </w:drawing>
      </w:r>
    </w:p>
    <w:p>
      <w:pPr>
        <w:pStyle w:val="80cb69"/>
        <w:numPr>
          <w:ilvl w:val="0"/>
          <w:numId w:val="1"/>
        </w:numPr>
        <w:ind/>
        <w:jc w:val="left"/>
        <w:rPr/>
      </w:pPr>
      <w:r>
        <w:rPr/>
        <w:t>瓶式存水弯及带通气装置的存水弯</w:t>
      </w:r>
    </w:p>
    <w:p>
      <w:pPr>
        <w:pStyle w:val="ablt93"/>
        <w:numPr/>
        <w:pBdr/>
        <w:ind/>
        <w:rPr/>
      </w:pPr>
      <w:r>
        <w:rPr/>
        <w:t>一般明设在洗脸盆或洗涤盆等卫生器具排出管上，形式较美观。</w:t>
      </w:r>
    </w:p>
    <w:p>
      <w:pPr>
        <w:pStyle w:val="ablt93"/>
        <w:numPr/>
        <w:pBdr/>
        <w:ind/>
        <w:rPr/>
      </w:pPr>
      <w:r>
        <w:rPr/>
        <w:drawing>
          <wp:inline distT="0" distB="0" distL="0" distR="0">
            <wp:extent cx="5181600" cy="4800600"/>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9">
                      <a:extLst/>
                    </a:blip>
                    <a:srcRect/>
                    <a:stretch/>
                  </pic:blipFill>
                  <pic:spPr>
                    <a:xfrm>
                      <a:off x="0" y="0"/>
                      <a:ext cx="5181600" cy="4800600"/>
                    </a:xfrm>
                    <a:prstGeom prst="rect">
                      <a:avLst/>
                    </a:prstGeom>
                    <a:ln>
                      <a:headEnd/>
                      <a:tailEnd/>
                    </a:ln>
                  </pic:spPr>
                </pic:pic>
              </a:graphicData>
            </a:graphic>
          </wp:inline>
        </w:drawing>
      </w:r>
    </w:p>
    <w:p>
      <w:pPr>
        <w:pStyle w:val="ablt93"/>
        <w:numPr/>
        <w:pBdr/>
        <w:ind/>
        <w:rPr/>
      </w:pPr>
    </w:p>
    <w:p>
      <w:pPr>
        <w:pStyle w:val="s7m29i"/>
        <w:numPr/>
        <w:pBdr/>
        <w:ind/>
        <w:rPr/>
      </w:pPr>
      <w:r>
        <w:rPr/>
        <w:t>如何选购存水弯</w:t>
      </w:r>
    </w:p>
    <w:p>
      <w:pPr>
        <w:pStyle w:val="80cb69"/>
        <w:numPr/>
        <w:ind/>
        <w:rPr/>
      </w:pPr>
      <w:r>
        <w:rPr/>
        <w:t>1.密封性能</w:t>
      </w:r>
    </w:p>
    <w:p>
      <w:pPr>
        <w:numPr/>
        <w:snapToGrid/>
        <w:spacing w:line="240"/>
        <w:ind w:left="0"/>
        <w:rPr/>
      </w:pPr>
      <w:r>
        <w:rPr>
          <w:b w:val="false"/>
          <w:i w:val="false"/>
          <w:strike w:val="false"/>
          <w:spacing w:val="0"/>
          <w:u w:val="none"/>
        </w:rPr>
        <w:t>存水弯是由多个部件组合而成，多一个连接部位就意味着多一个渗漏隐患，每个连接点都需要分开测试其密封性能。</w:t>
      </w:r>
    </w:p>
    <w:p>
      <w:pPr>
        <w:pStyle w:val="80cb69"/>
        <w:numPr/>
        <w:ind/>
        <w:rPr/>
      </w:pPr>
      <w:r>
        <w:rPr/>
        <w:t>2.流量要求</w:t>
      </w:r>
    </w:p>
    <w:p>
      <w:pPr>
        <w:numPr/>
        <w:snapToGrid/>
        <w:spacing w:line="240"/>
        <w:ind w:left="0"/>
        <w:rPr/>
      </w:pPr>
      <w:r>
        <w:rPr>
          <w:b w:val="false"/>
          <w:i w:val="false"/>
          <w:strike w:val="false"/>
          <w:spacing w:val="0"/>
          <w:u w:val="none"/>
        </w:rPr>
        <w:t>流量是衡量存水弯排水顺畅与否的数值，以洗脸盆为例排水流量需要&gt;0.4L/S。</w:t>
      </w:r>
    </w:p>
    <w:p>
      <w:pPr>
        <w:pStyle w:val="80cb69"/>
        <w:numPr/>
        <w:ind/>
        <w:rPr/>
      </w:pPr>
      <w:r>
        <w:rPr/>
        <w:t>3.水封深度及稳定性</w:t>
      </w:r>
    </w:p>
    <w:p>
      <w:pPr>
        <w:pStyle w:val="ablt93"/>
        <w:numPr/>
        <w:pBdr/>
        <w:ind w:left="0"/>
        <w:rPr>
          <w:b w:val="false"/>
          <w:i w:val="false"/>
          <w:strike w:val="false"/>
          <w:spacing w:val="0"/>
          <w:u w:val="none"/>
        </w:rPr>
      </w:pPr>
      <w:r>
        <w:rPr>
          <w:b w:val="false"/>
          <w:i w:val="false"/>
          <w:strike w:val="false"/>
          <w:spacing w:val="0"/>
          <w:u w:val="none"/>
        </w:rPr>
        <w:t>水封深度是衡量存水弯合格与否的一个重要指标存水弯内的水封深度不得小于5CM，以保证存水弯的作用有效。</w:t>
      </w:r>
    </w:p>
    <w:p>
      <w:pPr>
        <w:pStyle w:val="ablt93"/>
        <w:numPr/>
        <w:ind w:left="0"/>
        <w:rPr/>
      </w:pPr>
      <w:r>
        <w:rPr/>
        <w:drawing>
          <wp:inline distT="0" distB="0" distL="0" distR="0">
            <wp:extent cx="5410200" cy="2381250"/>
            <wp:effectExtent l="0" t="0" r="0" b="0"/>
            <wp:docPr id="20" name="picture" descr="descript"/>
            <wp:cNvGraphicFramePr/>
            <a:graphic>
              <a:graphicData uri="http://schemas.openxmlformats.org/drawingml/2006/picture">
                <pic:pic>
                  <pic:nvPicPr>
                    <pic:cNvPr id="21" name="picture" descr="descript"/>
                    <pic:cNvPicPr/>
                  </pic:nvPicPr>
                  <pic:blipFill rotWithShape="true">
                    <a:blip r:embed="rId10">
                      <a:extLst/>
                    </a:blip>
                    <a:srcRect/>
                    <a:stretch/>
                  </pic:blipFill>
                  <pic:spPr>
                    <a:xfrm>
                      <a:off x="0" y="0"/>
                      <a:ext cx="5410200" cy="2381250"/>
                    </a:xfrm>
                    <a:prstGeom prst="rect">
                      <a:avLst/>
                    </a:prstGeom>
                    <a:ln>
                      <a:headEnd/>
                      <a:tailEnd/>
                    </a:ln>
                  </pic:spPr>
                </pic:pic>
              </a:graphicData>
            </a:graphic>
          </wp:inline>
        </w:drawing>
      </w:r>
    </w:p>
    <w:p>
      <w:pPr>
        <w:pStyle w:val="rdbvau"/>
        <w:numPr/>
        <w:jc w:val="left"/>
        <w:rPr/>
      </w:pPr>
    </w:p>
    <w:p>
      <w:pPr>
        <w:pStyle w:val="ablt93"/>
        <w:rPr/>
      </w:pPr>
    </w:p>
    <w:sectPr>
      <w:pgSz w:w="11905" w:h="16838"/>
      <w:pgMar w:top="1361" w:right="1417" w:bottom="1361" w:left="1417"/>
    </w:sectPr>
  </w:body>
</w:document>
</file>

<file path=word/fontTable.xml><?xml version="1.0" encoding="utf-8"?>
<w:fonts xmlns:w="http://schemas.openxmlformats.org/wordprocessingml/2006/main"/>
</file>

<file path=word/numbering.xml><?xml version="1.0" encoding="utf-8"?>
<w:numbering xmlns:w="http://schemas.openxmlformats.org/wordprocessingml/2006/main">
  <w:abstractNum w:abstractNumId="1">
    <w:lvl w:ilvl="8">
      <w:start w:val="1"/>
      <w:numFmt w:val="decimal"/>
      <w:lvlText w:val="%1.%2.%3.%4.%5.%6.%7.%8.%9."/>
      <w:lvlJc w:val="left"/>
      <w:pPr>
        <w:ind w:left="5200" w:hanging="1680"/>
      </w:pPr>
      <w:rPr/>
    </w:lvl>
    <w:lvl w:ilvl="0">
      <w:start w:val="3"/>
      <w:numFmt w:val="decimal"/>
      <w:lvlText w:val="%1."/>
      <w:lvlJc w:val="left"/>
      <w:pPr>
        <w:tabs/>
        <w:ind w:left="336" w:hanging="336"/>
      </w:pPr>
      <w:rPr/>
    </w:lvl>
    <w:lvl w:ilvl="5">
      <w:start w:val="1"/>
      <w:numFmt w:val="decimal"/>
      <w:lvlText w:val="%1.%2.%3.%4.%5.%6."/>
      <w:lvlJc w:val="left"/>
      <w:pPr>
        <w:ind w:left="3376" w:hanging="1176"/>
      </w:pPr>
      <w:rPr/>
    </w:lvl>
    <w:lvl w:ilvl="3">
      <w:start w:val="1"/>
      <w:numFmt w:val="decimal"/>
      <w:lvlText w:val="%1.%2.%3.%4."/>
      <w:lvlJc w:val="left"/>
      <w:pPr>
        <w:ind w:left="2160" w:hanging="840"/>
      </w:pPr>
      <w:rPr/>
    </w:lvl>
    <w:lvl w:ilvl="7">
      <w:start w:val="1"/>
      <w:numFmt w:val="decimal"/>
      <w:lvlText w:val="%1.%2.%3.%4.%5.%6.%7.%8."/>
      <w:lvlJc w:val="left"/>
      <w:pPr>
        <w:ind w:left="4592" w:hanging="1512"/>
      </w:pPr>
      <w:rPr/>
    </w:lvl>
    <w:lvl w:ilvl="1">
      <w:start w:val="1"/>
      <w:numFmt w:val="decimal"/>
      <w:lvlText w:val="%1.%2."/>
      <w:lvlJc w:val="left"/>
      <w:pPr>
        <w:ind w:left="944" w:hanging="504"/>
      </w:pPr>
      <w:rPr/>
    </w:lvl>
    <w:lvl w:ilvl="4">
      <w:start w:val="1"/>
      <w:numFmt w:val="decimal"/>
      <w:lvlText w:val="%1.%2.%3.%4.%5."/>
      <w:lvlJc w:val="left"/>
      <w:pPr>
        <w:ind w:left="2768" w:hanging="1008"/>
      </w:pPr>
      <w:rPr/>
    </w:lvl>
    <w:lvl w:ilvl="2">
      <w:start w:val="1"/>
      <w:numFmt w:val="decimal"/>
      <w:lvlText w:val="%1.%2.%3."/>
      <w:lvlJc w:val="left"/>
      <w:pPr>
        <w:ind w:left="1552" w:hanging="672"/>
      </w:pPr>
      <w:rPr/>
    </w:lvl>
    <w:lvl w:ilvl="6">
      <w:start w:val="1"/>
      <w:numFmt w:val="decimal"/>
      <w:lvlText w:val="%1.%2.%3.%4.%5.%6.%7."/>
      <w:lvlJc w:val="left"/>
      <w:pPr>
        <w:ind w:left="3984" w:hanging="1344"/>
      </w:pPr>
      <w:rPr/>
    </w:lvl>
  </w:abstractNum>
  <w:num w:numId="1">
    <w:abstractNumId w:val="1"/>
  </w:num>
</w:numbering>
</file>

<file path=word/settings.xml><?xml version="1.0" encoding="utf-8"?>
<w:settings xmlns:w14="http://schemas.microsoft.com/office/word/2010/wordml" xmlns:w15="http://schemas.microsoft.com/office/word/2012/wordml" xmlns:w="http://schemas.openxmlformats.org/wordprocessingml/2006/main" xmlns:m="http://schemas.openxmlformats.org/officeDocument/2006/math" xmlns:mc="http://schemas.openxmlformats.org/markup-compatibility/2006"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doNotLeaveBackslashAlone/>
    <w:ulTrailSpace/>
    <w:doNotExpandShiftReturn/>
    <w:adjustLineHeightInTable/>
    <w:useFELayout/>
    <w:compatSetting w:name="compatibilityMode" w:uri="http://schemas.microsoft.com/office/word" w:val="15"/>
    <w:compatSetting w:name="enableOpenTypeFeatures" w:uri="http://schemas.microsoft.com/office/word" w:val="1"/>
    <w:compatSetting w:name="doNotFlipMirrorIndents" w:uri="http://schemas.microsoft.com/office/word" w:val="1"/>
    <w:compatSetting w:name="overrideTableStyleFontSizeAndJustification" w:uri="http://schemas.microsoft.com/office/word" w:val="1"/>
    <w:compatSetting w:name="differentiateMultirowTableHeaders" w:uri="http://schemas.microsoft.com/office/word" w:val="1"/>
    <w:compatSetting w:name="useWord2013TrackBottomHyphenation" w:uri="http://schemas.microsoft.com/office/word" w:val="0"/>
  </w:compat>
  <w:rsids>
    <w:rsidRoot w:val="00E023A0"/>
    <w:rsid w:val="00680AC3"/>
    <w:rsid w:val="007452DF"/>
    <w:rsid w:val="00E023A0"/>
  </w:rsids>
  <m:mathPr>
    <m:mathFont m:val="Cambria Math"/>
    <m:brkBin m:val="before"/>
    <m:brkBinSub m:val="--"/>
    <m:smallFrac m:val="false"/>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CB54FC"/>
  <w15:chartTrackingRefBased/>
  <w15:docId w15:val="{0549D595-5F3E-9A49-832F-E7DF37783478}"/>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style w:type="paragraph" w:styleId="ablt93" w:default="true">
    <w:name w:val="Normal"/>
    <w:pPr>
      <w:widowControl w:val="false"/>
      <w:jc w:val="left"/>
    </w:pPr>
  </w:style>
  <w:style w:type="paragraph" w:styleId="80cb69">
    <w:name w:val="heading 2"/>
    <w:basedOn w:val="ablt93"/>
    <w:next w:val="ablt93"/>
    <w:uiPriority w:val="9"/>
    <w:qFormat/>
    <w:pPr>
      <w:keepNext/>
      <w:keepLines/>
      <w:spacing w:before="0" w:after="0" w:line="408" w:lineRule="auto"/>
      <w:outlineLvl w:val="1"/>
    </w:pPr>
    <w:rPr>
      <w:b/>
      <w:bCs/>
      <w:color w:val="1A1A1A"/>
      <w:sz w:val="32"/>
      <w:szCs w:val="32"/>
    </w:rPr>
  </w:style>
  <w:style w:type="paragraph" w:styleId="rdbvau">
    <w:name w:val="Title"/>
    <w:basedOn w:val="ablt93"/>
    <w:next w:val="ablt93"/>
    <w:uiPriority w:val="9"/>
    <w:qFormat/>
    <w:pPr>
      <w:keepNext/>
      <w:keepLines/>
      <w:spacing w:before="0" w:after="0" w:line="408" w:lineRule="auto"/>
      <w:jc w:val="center"/>
      <w:outlineLvl w:val="0"/>
    </w:pPr>
    <w:rPr>
      <w:b/>
      <w:bCs/>
      <w:color w:val="1A1A1A"/>
      <w:sz w:val="48"/>
      <w:szCs w:val="48"/>
    </w:rPr>
  </w:style>
  <w:style w:type="paragraph" w:styleId="s7m29i">
    <w:name w:val="heading 1"/>
    <w:basedOn w:val="ablt93"/>
    <w:next w:val="ablt93"/>
    <w:uiPriority w:val="9"/>
    <w:qFormat/>
    <w:pPr>
      <w:keepNext/>
      <w:keepLines/>
      <w:spacing w:before="0" w:after="0" w:line="408" w:lineRule="auto"/>
      <w:outlineLvl w:val="0"/>
    </w:pPr>
    <w:rPr>
      <w:b/>
      <w:bCs/>
      <w:color w:val="1A1A1A"/>
      <w:sz w:val="36"/>
      <w:szCs w:val="36"/>
    </w:rPr>
  </w:style>
</w:styles>
</file>

<file path=word/_rels/document.xml.rels><?xml version="1.0" encoding="UTF-8" standalone="yes"?><Relationships xmlns="http://schemas.openxmlformats.org/package/2006/relationships"><Relationship Id="rId8" Type="http://schemas.openxmlformats.org/officeDocument/2006/relationships/image" Target="media/image5.png" /><Relationship Id="rId9" Type="http://schemas.openxmlformats.org/officeDocument/2006/relationships/image" Target="media/image6.png" /><Relationship Id="rId7" Type="http://schemas.openxmlformats.org/officeDocument/2006/relationships/image" Target="media/image4.png" /><Relationship Id="rId6" Type="http://schemas.openxmlformats.org/officeDocument/2006/relationships/image" Target="media/image3.png" /><Relationship Id="rId5" Type="http://schemas.openxmlformats.org/officeDocument/2006/relationships/image" Target="media/image2.png" /><Relationship Id="rId1" Type="http://schemas.openxmlformats.org/officeDocument/2006/relationships/settings" Target="settings.xml" /><Relationship Id="rId4" Type="http://schemas.openxmlformats.org/officeDocument/2006/relationships/image" Target="media/image1.png" /><Relationship Id="rId10" Type="http://schemas.openxmlformats.org/officeDocument/2006/relationships/image" Target="media/image7.png" /><Relationship Id="rId3" Type="http://schemas.openxmlformats.org/officeDocument/2006/relationships/numbering" Target="numbering.xml" /><Relationship Id="rId0" Type="http://schemas.openxmlformats.org/officeDocument/2006/relationships/styles" Target="styles.xml" /><Relationship Id="rId2" Type="http://schemas.openxmlformats.org/officeDocument/2006/relationships/fontTable" Target="fontTable.xml"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2026-03-05T13:07:33Z</dcterms:created>
  <dcterms:modified xsi:type="dcterms:W3CDTF">2026-03-05T13:07:33Z</dcterms:modified>
</cp:coreProperties>
</file>