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Style w:val="rdbvau"/>
        <w:numPr/>
        <w:pBdr/>
        <w:ind/>
        <w:jc w:val="center"/>
        <w:rPr/>
      </w:pPr>
      <w:r>
        <w:rPr/>
        <w:t>每日科普-瓦工验收标准</w:t>
      </w:r>
    </w:p>
    <w:p>
      <w:pPr>
        <w:pStyle w:val="ablt93"/>
        <w:numPr/>
        <w:ind/>
        <w:jc w:val="both"/>
        <w:rPr/>
      </w:pPr>
      <w:r>
        <w:rPr>
          <w:i w:val="false"/>
          <w:strike w:val="false"/>
          <w:color w:val="000000"/>
          <w:u w:val="none"/>
        </w:rPr>
        <w:t>首先第一个  最基础的  要看看墙地砖是否平整，表面是否有划痕，再看看瓷砖是否有崩瓷，有没有明显色差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57550" cy="4343400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3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57550" cy="434340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第二个活就比较细致   可以用空鼓锤或者勺子检查瓷砖空鼓率，水泥砂浆贴法单块＜10%，单面墙块数＜5%，瓷砖薄贴法和地砖必须无空鼓用空鼓锤或者勺子检查瓷砖空鼓率，水泥砂浆贴法单块＜10%，单面墙块数＜5%，瓷砖薄贴法和地砖必须无空鼓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48025" cy="4330700"/>
            <wp:effectExtent l="0" t="0" r="0" b="0"/>
            <wp:docPr id="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6" name="picture" descr="descript"/>
                    <pic:cNvPicPr/>
                  </pic:nvPicPr>
                  <pic:blipFill rotWithShape="true">
                    <a:blip r:embed="rId4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48025" cy="433070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第三点  墙壁阴角要90度垂直，阳角最好用海棠角，不要阳角条，注意边缘是否有崩瓷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57550" cy="4343400"/>
            <wp:effectExtent l="0" t="0" r="0" b="0"/>
            <wp:docPr id="8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9" name="picture" descr="descript"/>
                    <pic:cNvPicPr/>
                  </pic:nvPicPr>
                  <pic:blipFill rotWithShape="true">
                    <a:blip r:embed="rId5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57550" cy="434340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第四点 检查地漏是否为卫生间最低点，可以用玻璃珠检验，看看是否都溜向地漏。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67075" cy="4356099"/>
            <wp:effectExtent l="0" t="0" r="0" b="0"/>
            <wp:docPr id="11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2" name="picture" descr="descript"/>
                    <pic:cNvPicPr/>
                  </pic:nvPicPr>
                  <pic:blipFill rotWithShape="true">
                    <a:blip r:embed="rId6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67075" cy="4356099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第五点  要注意检查窗户边缘的瓷砖，和窗框之间要留缝，不然开窗有震动，可能会造成边缘瓷砖脱落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93269" cy="4391024"/>
            <wp:effectExtent l="0" t="0" r="0" b="0"/>
            <wp:docPr id="14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5" name="picture" descr="descript"/>
                    <pic:cNvPicPr/>
                  </pic:nvPicPr>
                  <pic:blipFill rotWithShape="true">
                    <a:blip r:embed="rId7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93269" cy="4391024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第六点  检查地漏和水管之间是有断层，不然污水会沉积到砂层，地面返碱，长期容易产生恶臭。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76600" cy="4368800"/>
            <wp:effectExtent l="0" t="0" r="0" b="0"/>
            <wp:docPr id="17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8" name="picture" descr="descript"/>
                    <pic:cNvPicPr/>
                  </pic:nvPicPr>
                  <pic:blipFill rotWithShape="true">
                    <a:blip r:embed="rId8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76600" cy="436880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第七点 水口的边缘，必须切割严丝合缝，贴完砖水口内凹三个毫米，边缘用密封胶封闭，不然后期角阀容易漏水</w:t>
      </w:r>
    </w:p>
    <w:p>
      <w:pPr>
        <w:pStyle w:val="ablt93"/>
        <w:numPr/>
        <w:pBdr/>
        <w:ind/>
        <w:rPr/>
      </w:pPr>
      <w:r>
        <w:rPr/>
        <w:drawing>
          <wp:inline distT="0" distB="0" distL="0" distR="0">
            <wp:extent cx="3269456" cy="4359275"/>
            <wp:effectExtent l="0" t="0" r="0" b="0"/>
            <wp:docPr id="2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1" name="picture" descr="descript"/>
                    <pic:cNvPicPr/>
                  </pic:nvPicPr>
                  <pic:blipFill rotWithShape="true">
                    <a:blip r:embed="rId9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69456" cy="4359275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blt93"/>
        <w:numPr/>
        <w:pBdr/>
        <w:ind/>
        <w:rPr/>
      </w:pPr>
    </w:p>
    <w:p>
      <w:pPr>
        <w:pStyle w:val="ablt93"/>
        <w:numPr/>
        <w:pBdr/>
        <w:ind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u w:val="none"/>
        </w:rPr>
        <w:t>第八点 检查卫生间、厨房门洞是否贴砖，做单包套一定要贴砖，双包可以不贴</w:t>
      </w:r>
    </w:p>
    <w:p>
      <w:pPr>
        <w:pStyle w:val="ablt93"/>
        <w:numPr/>
        <w:ind/>
        <w:rPr/>
      </w:pPr>
      <w:r>
        <w:rPr/>
        <w:drawing>
          <wp:inline distT="0" distB="0" distL="0" distR="0">
            <wp:extent cx="3309937" cy="4413249"/>
            <wp:effectExtent l="0" t="0" r="0" b="0"/>
            <wp:docPr id="23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4" name="picture" descr="descript"/>
                    <pic:cNvPicPr/>
                  </pic:nvPicPr>
                  <pic:blipFill rotWithShape="true">
                    <a:blip r:embed="rId10">
                      <a:extLst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309937" cy="4413249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dbvau"/>
        <w:numPr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 xmlns:mc="http://schemas.openxmlformats.org/markup-compatibility/2006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ablt93" w:default="true">
    <w:name w:val="Normal"/>
    <w:pPr>
      <w:widowControl w:val="false"/>
      <w:jc w:val="left"/>
    </w:p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image" Target="media/image7.jpg" /><Relationship Id="rId8" Type="http://schemas.openxmlformats.org/officeDocument/2006/relationships/image" Target="media/image6.jpg" /><Relationship Id="rId7" Type="http://schemas.openxmlformats.org/officeDocument/2006/relationships/image" Target="media/image5.jpg" /><Relationship Id="rId6" Type="http://schemas.openxmlformats.org/officeDocument/2006/relationships/image" Target="media/image4.jpg" /><Relationship Id="rId5" Type="http://schemas.openxmlformats.org/officeDocument/2006/relationships/image" Target="media/image3.jpg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10" Type="http://schemas.openxmlformats.org/officeDocument/2006/relationships/image" Target="media/image8.jpg" /><Relationship Id="rId2" Type="http://schemas.openxmlformats.org/officeDocument/2006/relationships/fontTable" Target="fontTable.xml" /><Relationship Id="rId3" Type="http://schemas.openxmlformats.org/officeDocument/2006/relationships/image" Target="media/image1.jpg" /><Relationship Id="rId4" Type="http://schemas.openxmlformats.org/officeDocument/2006/relationships/image" Target="media/image2.jpg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2026-03-05T12:31:27Z</dcterms:created>
  <dcterms:modified xsi:type="dcterms:W3CDTF">2026-03-05T12:31:27Z</dcterms:modified>
</cp:coreProperties>
</file>