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docProps/app.xml" ContentType="application/vnd.openxmlformats-officedocument.extended-properti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0" Type="http://schemas.openxmlformats.org/officeDocument/2006/relationships/officeDocument" Target="word/document.xml" /><Relationship Id="rId1" Type="http://schemas.openxmlformats.org/package/2006/relationships/metadata/core-properties" Target="docProps/core.xml" /></Relationships>
</file>

<file path=word/document.xml><?xml version="1.0" encoding="utf-8"?>
<w:document xmlns:pic="http://schemas.openxmlformats.org/drawingml/2006/picture" xmlns:wp="http://schemas.openxmlformats.org/drawingml/2006/wordprocessingDrawing" xmlns:a="http://schemas.openxmlformats.org/drawingml/2006/main" xmlns:w="http://schemas.openxmlformats.org/wordprocessingml/2006/main" xmlns:r="http://schemas.openxmlformats.org/officeDocument/2006/relationships">
  <w:body>
    <w:p>
      <w:pPr>
        <w:pStyle w:val="rdbvau"/>
        <w:numPr/>
        <w:pBdr/>
        <w:ind w:left="0"/>
        <w:jc w:val="center"/>
        <w:rPr/>
      </w:pPr>
      <w:r>
        <w:rPr/>
        <w:t>每日科普-踢脚线</w:t>
      </w:r>
    </w:p>
    <w:p>
      <w:pPr>
        <w:pStyle w:val="has51g"/>
        <w:numPr/>
        <w:pBdr/>
        <w:ind/>
        <w:rPr/>
      </w:pPr>
      <w:r>
        <w:rPr/>
        <w:t>什么是踢脚线？</w:t>
      </w:r>
    </w:p>
    <w:p>
      <w:pPr>
        <w:pStyle w:val="ablt93"/>
        <w:numPr/>
        <w:pBdr/>
        <w:ind/>
        <w:rPr>
          <w:b w:val="false"/>
          <w:i w:val="false"/>
          <w:strike w:val="false"/>
          <w:spacing w:val="0"/>
          <w:u w:val="none"/>
        </w:rPr>
      </w:pPr>
      <w:r>
        <w:rPr>
          <w:b w:val="false"/>
          <w:i w:val="false"/>
          <w:strike w:val="false"/>
          <w:spacing w:val="0"/>
          <w:u w:val="none"/>
        </w:rPr>
        <w:t>踢脚线是指安装在墙角线和地面之间的一种装饰材料，它可以起到连接墙面和地面的作用，同时也可以保护墙壁和墙角不受到踢脚、拖把等物品的磨损和损坏。</w:t>
      </w:r>
    </w:p>
    <w:p>
      <w:pPr>
        <w:pStyle w:val="ablt93"/>
        <w:numPr/>
        <w:pBdr/>
        <w:ind/>
        <w:rPr/>
      </w:pPr>
      <w:r>
        <w:rPr/>
        <w:drawing>
          <wp:inline distT="0" distB="0" distL="0" distR="0">
            <wp:extent cx="5760085" cy="7680113"/>
            <wp:effectExtent l="0" t="0" r="0" b="0"/>
            <wp:docPr id="2" name="picture" descr="descript"/>
            <wp:cNvGraphicFramePr/>
            <a:graphic>
              <a:graphicData uri="http://schemas.openxmlformats.org/drawingml/2006/picture">
                <pic:pic>
                  <pic:nvPicPr>
                    <pic:cNvPr id="3" name="picture" descr="descript"/>
                    <pic:cNvPicPr/>
                  </pic:nvPicPr>
                  <pic:blipFill rotWithShape="true">
                    <a:blip r:embed="rId4">
                      <a:extLst/>
                    </a:blip>
                    <a:srcRect/>
                    <a:stretch/>
                  </pic:blipFill>
                  <pic:spPr>
                    <a:xfrm>
                      <a:off x="0" y="0"/>
                      <a:ext cx="5760085" cy="7680113"/>
                    </a:xfrm>
                    <a:prstGeom prst="rect">
                      <a:avLst/>
                    </a:prstGeom>
                    <a:ln>
                      <a:headEnd/>
                      <a:tailEnd/>
                    </a:ln>
                  </pic:spPr>
                </pic:pic>
              </a:graphicData>
            </a:graphic>
          </wp:inline>
        </w:drawing>
      </w:r>
    </w:p>
    <w:p>
      <w:pPr>
        <w:pStyle w:val="ablt93"/>
        <w:numPr/>
        <w:ind/>
        <w:rPr/>
      </w:pPr>
      <w:r>
        <w:rPr/>
        <w:drawing>
          <wp:inline distT="0" distB="0" distL="0" distR="0">
            <wp:extent cx="5760085" cy="7680113"/>
            <wp:effectExtent l="0" t="0" r="0" b="0"/>
            <wp:docPr id="5" name="picture" descr="descript"/>
            <wp:cNvGraphicFramePr/>
            <a:graphic>
              <a:graphicData uri="http://schemas.openxmlformats.org/drawingml/2006/picture">
                <pic:pic>
                  <pic:nvPicPr>
                    <pic:cNvPr id="6" name="picture" descr="descript"/>
                    <pic:cNvPicPr/>
                  </pic:nvPicPr>
                  <pic:blipFill rotWithShape="true">
                    <a:blip r:embed="rId5">
                      <a:extLst/>
                    </a:blip>
                    <a:srcRect/>
                    <a:stretch/>
                  </pic:blipFill>
                  <pic:spPr>
                    <a:xfrm>
                      <a:off x="0" y="0"/>
                      <a:ext cx="5760085" cy="7680113"/>
                    </a:xfrm>
                    <a:prstGeom prst="rect">
                      <a:avLst/>
                    </a:prstGeom>
                    <a:ln>
                      <a:headEnd/>
                      <a:tailEnd/>
                    </a:ln>
                  </pic:spPr>
                </pic:pic>
              </a:graphicData>
            </a:graphic>
          </wp:inline>
        </w:drawing>
      </w:r>
    </w:p>
    <w:p>
      <w:pPr>
        <w:pStyle w:val="ablt93"/>
        <w:numPr/>
        <w:pBdr/>
        <w:ind/>
        <w:rPr/>
      </w:pPr>
    </w:p>
    <w:p>
      <w:pPr>
        <w:pStyle w:val="has51g"/>
        <w:numPr/>
        <w:ind/>
        <w:rPr/>
      </w:pPr>
      <w:r>
        <w:rPr/>
        <w:t>踢脚线的作用</w:t>
      </w:r>
    </w:p>
    <w:p>
      <w:pPr>
        <w:pStyle w:val="0yo5vn"/>
        <w:numPr/>
        <w:ind/>
        <w:rPr/>
      </w:pPr>
      <w:r>
        <w:rPr/>
        <w:t>1.保护墙体</w:t>
      </w:r>
    </w:p>
    <w:p>
      <w:pPr>
        <w:pStyle w:val="ablt93"/>
        <w:numPr/>
        <w:pBdr/>
        <w:ind/>
        <w:rPr>
          <w:b w:val="false"/>
          <w:i w:val="false"/>
          <w:strike w:val="false"/>
          <w:spacing w:val="0"/>
          <w:u w:val="none"/>
        </w:rPr>
      </w:pPr>
      <w:r>
        <w:rPr>
          <w:b w:val="false"/>
          <w:i w:val="false"/>
          <w:strike w:val="false"/>
          <w:spacing w:val="0"/>
          <w:u w:val="none"/>
        </w:rPr>
        <w:t>踢脚线区域比较低，是脚比较容易能接触到的地方，会受到外界冲击;可以保护墙角，可以更好地使墙体和地面结合牢固，减少墙体变形避免受到破坏;还能避免在清洁地面时墙面被水浸湿或刮花，起到了很好的保护作用。</w:t>
      </w:r>
    </w:p>
    <w:p>
      <w:pPr>
        <w:pStyle w:val="0yo5vn"/>
        <w:numPr/>
        <w:ind/>
        <w:rPr/>
      </w:pPr>
      <w:r>
        <w:rPr/>
        <w:t>2.便于清洁</w:t>
      </w:r>
    </w:p>
    <w:p>
      <w:pPr>
        <w:pStyle w:val="ablt93"/>
        <w:numPr/>
        <w:pBdr/>
        <w:ind/>
        <w:rPr>
          <w:b w:val="false"/>
          <w:i w:val="false"/>
          <w:strike w:val="false"/>
          <w:spacing w:val="0"/>
          <w:u w:val="none"/>
        </w:rPr>
      </w:pPr>
      <w:r>
        <w:rPr>
          <w:b w:val="false"/>
          <w:i w:val="false"/>
          <w:strike w:val="false"/>
          <w:spacing w:val="0"/>
          <w:u w:val="none"/>
        </w:rPr>
        <w:t>踢脚线也比较容易擦洗，如果拖地溅上脏水，则擦洗非常方便。</w:t>
      </w:r>
    </w:p>
    <w:p>
      <w:pPr>
        <w:pStyle w:val="0yo5vn"/>
        <w:numPr/>
        <w:ind/>
        <w:rPr/>
      </w:pPr>
      <w:r>
        <w:rPr/>
        <w:t>3.装饰空间</w:t>
      </w:r>
    </w:p>
    <w:p>
      <w:pPr>
        <w:numPr/>
        <w:pBdr/>
        <w:snapToGrid/>
        <w:spacing w:line="240"/>
        <w:ind/>
        <w:rPr>
          <w:b w:val="false"/>
          <w:i w:val="false"/>
          <w:strike w:val="false"/>
          <w:spacing w:val="0"/>
          <w:u w:val="none"/>
        </w:rPr>
      </w:pPr>
      <w:r>
        <w:rPr>
          <w:b w:val="false"/>
          <w:i w:val="false"/>
          <w:strike w:val="false"/>
          <w:spacing w:val="0"/>
          <w:u w:val="none"/>
        </w:rPr>
        <w:t>运用踢脚线来装饰空间，更好的过渡空间，当墙壁与地面色彩比较接近或是出现混色时用踢脚线去分隔，能令上下空间的过渡和衔接更完美，使空间呈现出更加统一、美观的效果。</w:t>
      </w:r>
    </w:p>
    <w:p>
      <w:pPr>
        <w:pStyle w:val="0yo5vn"/>
        <w:numPr>
          <w:ilvl w:val="0"/>
          <w:numId w:val="1"/>
        </w:numPr>
        <w:ind/>
        <w:jc w:val="left"/>
        <w:rPr/>
      </w:pPr>
      <w:r>
        <w:rPr/>
        <w:t>防止地板变形</w:t>
      </w:r>
    </w:p>
    <w:p>
      <w:pPr>
        <w:numPr/>
        <w:snapToGrid/>
        <w:spacing w:line="240"/>
        <w:ind w:left="0"/>
        <w:rPr/>
      </w:pPr>
      <w:r>
        <w:rPr>
          <w:b w:val="false"/>
          <w:i w:val="false"/>
          <w:strike w:val="false"/>
          <w:spacing w:val="0"/>
          <w:u w:val="none"/>
        </w:rPr>
        <w:t>木地板伸缩大，瓷砖伸缩稍小。如果铺设地板时紧紧贴墙那么在遇热或遇湿膨胀时就无法伸展地板相互挤压就会起翘、变形甚至损坏。</w:t>
      </w:r>
    </w:p>
    <w:p>
      <w:pPr>
        <w:pStyle w:val="0yo5vn"/>
        <w:numPr/>
        <w:ind/>
        <w:rPr/>
      </w:pPr>
      <w:r>
        <w:rPr/>
        <w:t>5.遮挡线路</w:t>
      </w:r>
    </w:p>
    <w:p>
      <w:pPr>
        <w:pStyle w:val="ablt93"/>
        <w:numPr/>
        <w:pBdr/>
        <w:ind/>
        <w:rPr>
          <w:b w:val="false"/>
          <w:i w:val="false"/>
          <w:strike w:val="false"/>
          <w:spacing w:val="0"/>
          <w:u w:val="none"/>
        </w:rPr>
      </w:pPr>
      <w:r>
        <w:rPr>
          <w:b w:val="false"/>
          <w:i w:val="false"/>
          <w:strike w:val="false"/>
          <w:spacing w:val="0"/>
          <w:u w:val="none"/>
        </w:rPr>
        <w:t>把部分线路藏于踢脚线里起到很好的修饰作用，也可以选择在墙上开槽或者带线孔的踢脚线。</w:t>
      </w:r>
    </w:p>
    <w:p>
      <w:pPr>
        <w:pStyle w:val="ablt93"/>
        <w:numPr/>
        <w:pBdr/>
        <w:ind/>
        <w:rPr>
          <w:b w:val="false"/>
          <w:i w:val="false"/>
          <w:strike w:val="false"/>
          <w:spacing w:val="0"/>
          <w:u w:val="none"/>
        </w:rPr>
      </w:pPr>
      <w:r>
        <w:rPr/>
        <w:drawing>
          <wp:inline distT="0" distB="0" distL="0" distR="0">
            <wp:extent cx="5760085" cy="7680113"/>
            <wp:effectExtent l="0" t="0" r="0" b="0"/>
            <wp:docPr id="8" name="picture" descr="descript"/>
            <wp:cNvGraphicFramePr/>
            <a:graphic>
              <a:graphicData uri="http://schemas.openxmlformats.org/drawingml/2006/picture">
                <pic:pic>
                  <pic:nvPicPr>
                    <pic:cNvPr id="9" name="picture" descr="descript"/>
                    <pic:cNvPicPr/>
                  </pic:nvPicPr>
                  <pic:blipFill rotWithShape="true">
                    <a:blip r:embed="rId6">
                      <a:extLst/>
                    </a:blip>
                    <a:srcRect/>
                    <a:stretch/>
                  </pic:blipFill>
                  <pic:spPr>
                    <a:xfrm>
                      <a:off x="0" y="0"/>
                      <a:ext cx="5760085" cy="7680113"/>
                    </a:xfrm>
                    <a:prstGeom prst="rect">
                      <a:avLst/>
                    </a:prstGeom>
                    <a:ln>
                      <a:headEnd/>
                      <a:tailEnd/>
                    </a:ln>
                  </pic:spPr>
                </pic:pic>
              </a:graphicData>
            </a:graphic>
          </wp:inline>
        </w:drawing>
      </w:r>
    </w:p>
    <w:p>
      <w:pPr>
        <w:pStyle w:val="ablt93"/>
        <w:numPr/>
        <w:pBdr/>
        <w:ind/>
        <w:rPr>
          <w:b w:val="false"/>
          <w:i w:val="false"/>
          <w:strike w:val="false"/>
          <w:spacing w:val="0"/>
          <w:u w:val="none"/>
        </w:rPr>
      </w:pPr>
      <w:r>
        <w:rPr/>
        <w:drawing>
          <wp:inline distT="0" distB="0" distL="0" distR="0">
            <wp:extent cx="5760085" cy="5760085"/>
            <wp:effectExtent l="0" t="0" r="0" b="0"/>
            <wp:docPr id="11" name="picture" descr="descript"/>
            <wp:cNvGraphicFramePr/>
            <a:graphic>
              <a:graphicData uri="http://schemas.openxmlformats.org/drawingml/2006/picture">
                <pic:pic>
                  <pic:nvPicPr>
                    <pic:cNvPr id="12" name="picture" descr="descript"/>
                    <pic:cNvPicPr/>
                  </pic:nvPicPr>
                  <pic:blipFill rotWithShape="true">
                    <a:blip r:embed="rId7">
                      <a:extLst/>
                    </a:blip>
                    <a:srcRect/>
                    <a:stretch/>
                  </pic:blipFill>
                  <pic:spPr>
                    <a:xfrm>
                      <a:off x="0" y="0"/>
                      <a:ext cx="5760085" cy="5760085"/>
                    </a:xfrm>
                    <a:prstGeom prst="rect">
                      <a:avLst/>
                    </a:prstGeom>
                    <a:ln>
                      <a:headEnd/>
                      <a:tailEnd/>
                    </a:ln>
                  </pic:spPr>
                </pic:pic>
              </a:graphicData>
            </a:graphic>
          </wp:inline>
        </w:drawing>
      </w:r>
    </w:p>
    <w:p>
      <w:pPr>
        <w:pStyle w:val="ablt93"/>
        <w:numPr/>
        <w:pBdr/>
        <w:ind/>
        <w:rPr>
          <w:b w:val="false"/>
          <w:i w:val="false"/>
          <w:strike w:val="false"/>
          <w:spacing w:val="0"/>
          <w:u w:val="none"/>
        </w:rPr>
      </w:pPr>
    </w:p>
    <w:p>
      <w:pPr>
        <w:pStyle w:val="has51g"/>
        <w:numPr/>
        <w:pBdr/>
        <w:ind/>
        <w:rPr/>
      </w:pPr>
      <w:r>
        <w:rPr/>
        <w:t>踢脚线的种类</w:t>
      </w:r>
    </w:p>
    <w:p>
      <w:pPr>
        <w:pStyle w:val="0yo5vn"/>
        <w:numPr/>
        <w:ind/>
        <w:rPr/>
      </w:pPr>
      <w:r>
        <w:rPr/>
        <w:t>1.木材踢脚线</w:t>
      </w:r>
    </w:p>
    <w:p>
      <w:pPr>
        <w:numPr/>
        <w:snapToGrid/>
        <w:spacing w:line="240"/>
        <w:ind/>
        <w:rPr/>
      </w:pPr>
      <w:r>
        <w:rPr>
          <w:b w:val="false"/>
          <w:i w:val="false"/>
          <w:strike w:val="false"/>
          <w:spacing w:val="0"/>
          <w:u w:val="none"/>
        </w:rPr>
        <w:t>■木材踢脚线一般分为复合木材和实木材质两种可以进行多种工艺的加工，造型好看多变。而且质感很好，视觉观感也比较柔和，而且很环保，安装方式也很简单，可以直接用免钉胶粘上，简单高效。</w:t>
      </w:r>
    </w:p>
    <w:p>
      <w:pPr>
        <w:numPr/>
        <w:snapToGrid/>
        <w:spacing w:line="240"/>
        <w:ind/>
        <w:rPr/>
      </w:pPr>
      <w:r>
        <w:rPr>
          <w:b w:val="false"/>
          <w:i w:val="false"/>
          <w:strike w:val="false"/>
          <w:spacing w:val="0"/>
          <w:u w:val="none"/>
        </w:rPr>
        <w:t>■优点:视觉效果好，安装方便，适用于各种家居风格。</w:t>
      </w:r>
    </w:p>
    <w:p>
      <w:pPr>
        <w:numPr/>
        <w:pBdr/>
        <w:snapToGrid/>
        <w:spacing w:line="240"/>
        <w:ind/>
        <w:rPr>
          <w:b w:val="false"/>
          <w:i w:val="false"/>
          <w:strike w:val="false"/>
          <w:spacing w:val="0"/>
          <w:u w:val="none"/>
        </w:rPr>
      </w:pPr>
      <w:r>
        <w:rPr>
          <w:b w:val="false"/>
          <w:i w:val="false"/>
          <w:strike w:val="false"/>
          <w:spacing w:val="0"/>
          <w:u w:val="none"/>
        </w:rPr>
        <w:t>■缺点:耐磨性较差，使用寿命较短，容易受潮</w:t>
      </w:r>
    </w:p>
    <w:p>
      <w:pPr>
        <w:numPr/>
        <w:pBdr/>
        <w:snapToGrid/>
        <w:spacing w:line="240"/>
        <w:ind/>
        <w:rPr/>
      </w:pPr>
      <w:r>
        <w:rPr/>
        <w:drawing>
          <wp:inline distT="0" distB="0" distL="0" distR="0">
            <wp:extent cx="5760085" cy="6378447"/>
            <wp:effectExtent l="0" t="0" r="0" b="0"/>
            <wp:docPr id="14" name="picture" descr="descript"/>
            <wp:cNvGraphicFramePr/>
            <a:graphic>
              <a:graphicData uri="http://schemas.openxmlformats.org/drawingml/2006/picture">
                <pic:pic>
                  <pic:nvPicPr>
                    <pic:cNvPr id="15" name="picture" descr="descript"/>
                    <pic:cNvPicPr/>
                  </pic:nvPicPr>
                  <pic:blipFill rotWithShape="true">
                    <a:blip r:embed="rId8">
                      <a:extLst/>
                    </a:blip>
                    <a:srcRect/>
                    <a:stretch/>
                  </pic:blipFill>
                  <pic:spPr>
                    <a:xfrm>
                      <a:off x="0" y="0"/>
                      <a:ext cx="5760085" cy="6378447"/>
                    </a:xfrm>
                    <a:prstGeom prst="rect">
                      <a:avLst/>
                    </a:prstGeom>
                    <a:ln>
                      <a:headEnd/>
                      <a:tailEnd/>
                    </a:ln>
                  </pic:spPr>
                </pic:pic>
              </a:graphicData>
            </a:graphic>
          </wp:inline>
        </w:drawing>
      </w:r>
    </w:p>
    <w:p>
      <w:pPr>
        <w:numPr/>
        <w:snapToGrid/>
        <w:spacing w:line="240"/>
        <w:ind/>
        <w:rPr/>
      </w:pPr>
      <w:r>
        <w:rPr/>
        <w:drawing>
          <wp:inline distT="0" distB="0" distL="0" distR="0">
            <wp:extent cx="5760085" cy="7680113"/>
            <wp:effectExtent l="0" t="0" r="0" b="0"/>
            <wp:docPr id="17" name="picture" descr="descript"/>
            <wp:cNvGraphicFramePr/>
            <a:graphic>
              <a:graphicData uri="http://schemas.openxmlformats.org/drawingml/2006/picture">
                <pic:pic>
                  <pic:nvPicPr>
                    <pic:cNvPr id="18" name="picture" descr="descript"/>
                    <pic:cNvPicPr/>
                  </pic:nvPicPr>
                  <pic:blipFill rotWithShape="true">
                    <a:blip r:embed="rId9">
                      <a:extLst/>
                    </a:blip>
                    <a:srcRect/>
                    <a:stretch/>
                  </pic:blipFill>
                  <pic:spPr>
                    <a:xfrm>
                      <a:off x="0" y="0"/>
                      <a:ext cx="5760085" cy="7680113"/>
                    </a:xfrm>
                    <a:prstGeom prst="rect">
                      <a:avLst/>
                    </a:prstGeom>
                    <a:ln>
                      <a:headEnd/>
                      <a:tailEnd/>
                    </a:ln>
                  </pic:spPr>
                </pic:pic>
              </a:graphicData>
            </a:graphic>
          </wp:inline>
        </w:drawing>
      </w:r>
    </w:p>
    <w:p>
      <w:pPr>
        <w:pStyle w:val="0yo5vn"/>
        <w:numPr/>
        <w:ind/>
        <w:rPr/>
      </w:pPr>
      <w:r>
        <w:rPr/>
        <w:t>2.石材踢脚线</w:t>
      </w:r>
    </w:p>
    <w:p>
      <w:pPr>
        <w:pStyle w:val="ablt93"/>
        <w:numPr/>
        <w:pBdr/>
        <w:ind/>
        <w:rPr>
          <w:b w:val="false"/>
          <w:i w:val="false"/>
          <w:strike w:val="false"/>
          <w:spacing w:val="0"/>
          <w:u w:val="none"/>
        </w:rPr>
      </w:pPr>
      <w:r>
        <w:rPr>
          <w:b w:val="false"/>
          <w:i w:val="false"/>
          <w:strike w:val="false"/>
          <w:spacing w:val="0"/>
          <w:u w:val="none"/>
        </w:rPr>
        <w:t>■石材踢脚线作为众多踢脚线中的一种，防潮防腐性能更好、花色多样、纹理自然。</w:t>
      </w:r>
    </w:p>
    <w:p>
      <w:pPr>
        <w:pStyle w:val="ablt93"/>
        <w:numPr/>
        <w:pBdr/>
        <w:ind/>
        <w:rPr>
          <w:b w:val="false"/>
          <w:i w:val="false"/>
          <w:strike w:val="false"/>
          <w:spacing w:val="0"/>
          <w:u w:val="none"/>
        </w:rPr>
      </w:pPr>
      <w:r>
        <w:rPr>
          <w:b w:val="false"/>
          <w:i w:val="false"/>
          <w:strike w:val="false"/>
          <w:spacing w:val="0"/>
          <w:u w:val="none"/>
        </w:rPr>
        <w:t>■优点:容易打理、效果美观、花色多样。</w:t>
      </w:r>
    </w:p>
    <w:p>
      <w:pPr>
        <w:pStyle w:val="ablt93"/>
        <w:numPr/>
        <w:pBdr/>
        <w:ind/>
        <w:rPr>
          <w:b w:val="false"/>
          <w:i w:val="false"/>
          <w:strike w:val="false"/>
          <w:spacing w:val="0"/>
          <w:u w:val="none"/>
        </w:rPr>
      </w:pPr>
      <w:r>
        <w:rPr>
          <w:b w:val="false"/>
          <w:i w:val="false"/>
          <w:strike w:val="false"/>
          <w:spacing w:val="0"/>
          <w:u w:val="none"/>
        </w:rPr>
        <w:t>■缺点:容易掉、施工复杂。</w:t>
      </w:r>
    </w:p>
    <w:p>
      <w:pPr>
        <w:pStyle w:val="ablt93"/>
        <w:numPr/>
        <w:pBdr/>
        <w:ind/>
        <w:rPr/>
      </w:pPr>
      <w:r>
        <w:rPr/>
        <w:drawing>
          <wp:inline distT="0" distB="0" distL="0" distR="0">
            <wp:extent cx="5715000" cy="7620000"/>
            <wp:effectExtent l="0" t="0" r="0" b="0"/>
            <wp:docPr id="20" name="picture" descr="descript"/>
            <wp:cNvGraphicFramePr/>
            <a:graphic>
              <a:graphicData uri="http://schemas.openxmlformats.org/drawingml/2006/picture">
                <pic:pic>
                  <pic:nvPicPr>
                    <pic:cNvPr id="21" name="picture" descr="descript"/>
                    <pic:cNvPicPr/>
                  </pic:nvPicPr>
                  <pic:blipFill rotWithShape="true">
                    <a:blip r:embed="rId10">
                      <a:extLst/>
                    </a:blip>
                    <a:srcRect/>
                    <a:stretch/>
                  </pic:blipFill>
                  <pic:spPr>
                    <a:xfrm>
                      <a:off x="0" y="0"/>
                      <a:ext cx="5715000" cy="7620000"/>
                    </a:xfrm>
                    <a:prstGeom prst="rect">
                      <a:avLst/>
                    </a:prstGeom>
                    <a:ln>
                      <a:headEnd/>
                      <a:tailEnd/>
                    </a:ln>
                  </pic:spPr>
                </pic:pic>
              </a:graphicData>
            </a:graphic>
          </wp:inline>
        </w:drawing>
      </w:r>
    </w:p>
    <w:p>
      <w:pPr>
        <w:pStyle w:val="ablt93"/>
        <w:numPr/>
        <w:pBdr/>
        <w:ind/>
        <w:rPr/>
      </w:pPr>
      <w:r>
        <w:rPr/>
        <w:drawing>
          <wp:inline distT="0" distB="0" distL="0" distR="0">
            <wp:extent cx="5760085" cy="7680113"/>
            <wp:effectExtent l="0" t="0" r="0" b="0"/>
            <wp:docPr id="23" name="picture" descr="descript"/>
            <wp:cNvGraphicFramePr/>
            <a:graphic>
              <a:graphicData uri="http://schemas.openxmlformats.org/drawingml/2006/picture">
                <pic:pic>
                  <pic:nvPicPr>
                    <pic:cNvPr id="24" name="picture" descr="descript"/>
                    <pic:cNvPicPr/>
                  </pic:nvPicPr>
                  <pic:blipFill rotWithShape="true">
                    <a:blip r:embed="rId11">
                      <a:extLst/>
                    </a:blip>
                    <a:srcRect/>
                    <a:stretch/>
                  </pic:blipFill>
                  <pic:spPr>
                    <a:xfrm>
                      <a:off x="0" y="0"/>
                      <a:ext cx="5760085" cy="7680113"/>
                    </a:xfrm>
                    <a:prstGeom prst="rect">
                      <a:avLst/>
                    </a:prstGeom>
                    <a:ln>
                      <a:headEnd/>
                      <a:tailEnd/>
                    </a:ln>
                  </pic:spPr>
                </pic:pic>
              </a:graphicData>
            </a:graphic>
          </wp:inline>
        </w:drawing>
      </w:r>
    </w:p>
    <w:p>
      <w:pPr>
        <w:pStyle w:val="0yo5vn"/>
        <w:numPr/>
        <w:ind/>
        <w:rPr/>
      </w:pPr>
      <w:r>
        <w:rPr/>
        <w:t>3.不锈钢踢脚线</w:t>
      </w:r>
    </w:p>
    <w:p>
      <w:pPr>
        <w:numPr/>
        <w:pBdr/>
        <w:snapToGrid/>
        <w:spacing w:line="240"/>
        <w:ind/>
        <w:rPr>
          <w:b w:val="false"/>
          <w:i w:val="false"/>
          <w:strike w:val="false"/>
          <w:spacing w:val="0"/>
          <w:u w:val="none"/>
        </w:rPr>
      </w:pPr>
      <w:r>
        <w:rPr>
          <w:b w:val="false"/>
          <w:i w:val="false"/>
          <w:strike w:val="false"/>
          <w:spacing w:val="0"/>
          <w:u w:val="none"/>
        </w:rPr>
        <w:t>■选择不锈钢踢脚线的人群比较少，主要是因为不锈钢踢脚线工艺较为复杂，价格高，施工难度大，但不锈钢踢脚线经久耐用，几乎不需要维护，清洁也比较方便，且铺装效果时尚、大气、有个性适用于现代和后现代等风格。</w:t>
      </w:r>
    </w:p>
    <w:p>
      <w:pPr>
        <w:numPr/>
        <w:pBdr/>
        <w:snapToGrid/>
        <w:spacing w:line="240"/>
        <w:ind/>
        <w:rPr>
          <w:b w:val="false"/>
          <w:i w:val="false"/>
          <w:strike w:val="false"/>
          <w:spacing w:val="0"/>
          <w:u w:val="none"/>
        </w:rPr>
      </w:pPr>
      <w:r>
        <w:rPr>
          <w:b w:val="false"/>
          <w:i w:val="false"/>
          <w:strike w:val="false"/>
          <w:spacing w:val="0"/>
          <w:u w:val="none"/>
        </w:rPr>
        <w:t>■优点:容易打理、时尚大气、经久耐用。</w:t>
      </w:r>
    </w:p>
    <w:p>
      <w:pPr>
        <w:numPr/>
        <w:pBdr/>
        <w:snapToGrid/>
        <w:spacing w:line="240"/>
        <w:ind/>
        <w:rPr>
          <w:b w:val="false"/>
          <w:i w:val="false"/>
          <w:strike w:val="false"/>
          <w:spacing w:val="0"/>
          <w:u w:val="none"/>
        </w:rPr>
      </w:pPr>
      <w:r>
        <w:rPr>
          <w:b w:val="false"/>
          <w:i w:val="false"/>
          <w:strike w:val="false"/>
          <w:spacing w:val="0"/>
          <w:u w:val="none"/>
        </w:rPr>
        <w:t>■缺点:价格较贵，施工难度大。</w:t>
      </w:r>
    </w:p>
    <w:p>
      <w:pPr>
        <w:numPr/>
        <w:pBdr/>
        <w:snapToGrid/>
        <w:spacing w:line="240"/>
        <w:ind/>
        <w:rPr>
          <w:b w:val="false"/>
          <w:i w:val="false"/>
          <w:strike w:val="false"/>
          <w:spacing w:val="0"/>
          <w:u w:val="none"/>
        </w:rPr>
      </w:pPr>
      <w:r>
        <w:rPr/>
        <w:drawing>
          <wp:inline distT="0" distB="0" distL="0" distR="0">
            <wp:extent cx="5760085" cy="7680113"/>
            <wp:effectExtent l="0" t="0" r="0" b="0"/>
            <wp:docPr id="26" name="picture" descr="descript"/>
            <wp:cNvGraphicFramePr/>
            <a:graphic>
              <a:graphicData uri="http://schemas.openxmlformats.org/drawingml/2006/picture">
                <pic:pic>
                  <pic:nvPicPr>
                    <pic:cNvPr id="27" name="picture" descr="descript"/>
                    <pic:cNvPicPr/>
                  </pic:nvPicPr>
                  <pic:blipFill rotWithShape="true">
                    <a:blip r:embed="rId12">
                      <a:extLst/>
                    </a:blip>
                    <a:srcRect/>
                    <a:stretch/>
                  </pic:blipFill>
                  <pic:spPr>
                    <a:xfrm>
                      <a:off x="0" y="0"/>
                      <a:ext cx="5760085" cy="7680113"/>
                    </a:xfrm>
                    <a:prstGeom prst="rect">
                      <a:avLst/>
                    </a:prstGeom>
                    <a:ln>
                      <a:headEnd/>
                      <a:tailEnd/>
                    </a:ln>
                  </pic:spPr>
                </pic:pic>
              </a:graphicData>
            </a:graphic>
          </wp:inline>
        </w:drawing>
      </w:r>
    </w:p>
    <w:p>
      <w:pPr>
        <w:numPr/>
        <w:pBdr/>
        <w:snapToGrid/>
        <w:spacing w:line="240"/>
        <w:ind/>
        <w:rPr>
          <w:b w:val="false"/>
          <w:i w:val="false"/>
          <w:strike w:val="false"/>
          <w:spacing w:val="0"/>
          <w:u w:val="none"/>
        </w:rPr>
      </w:pPr>
      <w:r>
        <w:rPr/>
        <w:drawing>
          <wp:inline distT="0" distB="0" distL="0" distR="0">
            <wp:extent cx="5760085" cy="6944102"/>
            <wp:effectExtent l="0" t="0" r="0" b="0"/>
            <wp:docPr id="29" name="picture" descr="descript"/>
            <wp:cNvGraphicFramePr/>
            <a:graphic>
              <a:graphicData uri="http://schemas.openxmlformats.org/drawingml/2006/picture">
                <pic:pic>
                  <pic:nvPicPr>
                    <pic:cNvPr id="30" name="picture" descr="descript"/>
                    <pic:cNvPicPr/>
                  </pic:nvPicPr>
                  <pic:blipFill rotWithShape="true">
                    <a:blip r:embed="rId13">
                      <a:extLst/>
                    </a:blip>
                    <a:srcRect/>
                    <a:stretch/>
                  </pic:blipFill>
                  <pic:spPr>
                    <a:xfrm>
                      <a:off x="0" y="0"/>
                      <a:ext cx="5760085" cy="6944102"/>
                    </a:xfrm>
                    <a:prstGeom prst="rect">
                      <a:avLst/>
                    </a:prstGeom>
                    <a:ln>
                      <a:headEnd/>
                      <a:tailEnd/>
                    </a:ln>
                  </pic:spPr>
                </pic:pic>
              </a:graphicData>
            </a:graphic>
          </wp:inline>
        </w:drawing>
      </w:r>
    </w:p>
    <w:p>
      <w:pPr>
        <w:pStyle w:val="0yo5vn"/>
        <w:numPr/>
        <w:ind/>
        <w:rPr/>
      </w:pPr>
      <w:r>
        <w:rPr/>
        <w:t>4.铝合金踢脚线</w:t>
      </w:r>
    </w:p>
    <w:p>
      <w:pPr>
        <w:numPr/>
        <w:pBdr/>
        <w:snapToGrid/>
        <w:spacing w:line="240"/>
        <w:ind/>
        <w:rPr>
          <w:b w:val="false"/>
          <w:i w:val="false"/>
          <w:strike w:val="false"/>
          <w:spacing w:val="0"/>
          <w:u w:val="none"/>
        </w:rPr>
      </w:pPr>
      <w:r>
        <w:rPr>
          <w:b w:val="false"/>
          <w:i w:val="false"/>
          <w:strike w:val="false"/>
          <w:spacing w:val="0"/>
          <w:u w:val="none"/>
        </w:rPr>
        <w:t>■铝合金因为压铸成品率高，铸件致密、成品强度高、无断裂的特点、柔韧性强、同时镀铜着色效果佳，比重轻，装饰效果好，还可重复利用。</w:t>
      </w:r>
    </w:p>
    <w:p>
      <w:pPr>
        <w:numPr/>
        <w:snapToGrid/>
        <w:spacing w:line="240"/>
        <w:ind/>
        <w:rPr/>
      </w:pPr>
      <w:r>
        <w:rPr>
          <w:b w:val="false"/>
          <w:i w:val="false"/>
          <w:strike w:val="false"/>
          <w:spacing w:val="0"/>
          <w:u w:val="none"/>
        </w:rPr>
        <w:t>■优点:金属质感强、强度高不易变形、防潮、防蛀。</w:t>
      </w:r>
    </w:p>
    <w:p>
      <w:pPr>
        <w:pStyle w:val="ablt93"/>
        <w:numPr/>
        <w:pBdr/>
        <w:ind/>
        <w:rPr>
          <w:b w:val="false"/>
          <w:i w:val="false"/>
          <w:strike w:val="false"/>
          <w:spacing w:val="0"/>
          <w:u w:val="none"/>
        </w:rPr>
      </w:pPr>
      <w:r>
        <w:rPr>
          <w:b w:val="false"/>
          <w:i w:val="false"/>
          <w:strike w:val="false"/>
          <w:spacing w:val="0"/>
          <w:u w:val="none"/>
        </w:rPr>
        <w:t>■缺点:价格较贵。</w:t>
      </w:r>
    </w:p>
    <w:p>
      <w:pPr>
        <w:pStyle w:val="ablt93"/>
        <w:numPr/>
        <w:pBdr/>
        <w:ind/>
        <w:rPr/>
      </w:pPr>
      <w:r>
        <w:rPr/>
        <w:drawing>
          <wp:inline distT="0" distB="0" distL="0" distR="0">
            <wp:extent cx="5760085" cy="9111811"/>
            <wp:effectExtent l="0" t="0" r="0" b="0"/>
            <wp:docPr id="32" name="picture" descr="descript"/>
            <wp:cNvGraphicFramePr/>
            <a:graphic>
              <a:graphicData uri="http://schemas.openxmlformats.org/drawingml/2006/picture">
                <pic:pic>
                  <pic:nvPicPr>
                    <pic:cNvPr id="33" name="picture" descr="descript"/>
                    <pic:cNvPicPr/>
                  </pic:nvPicPr>
                  <pic:blipFill rotWithShape="true">
                    <a:blip r:embed="rId14">
                      <a:extLst/>
                    </a:blip>
                    <a:srcRect/>
                    <a:stretch/>
                  </pic:blipFill>
                  <pic:spPr>
                    <a:xfrm>
                      <a:off x="0" y="0"/>
                      <a:ext cx="5760085" cy="9111811"/>
                    </a:xfrm>
                    <a:prstGeom prst="rect">
                      <a:avLst/>
                    </a:prstGeom>
                    <a:ln>
                      <a:headEnd/>
                      <a:tailEnd/>
                    </a:ln>
                  </pic:spPr>
                </pic:pic>
              </a:graphicData>
            </a:graphic>
          </wp:inline>
        </w:drawing>
      </w:r>
    </w:p>
    <w:p>
      <w:pPr>
        <w:pStyle w:val="ablt93"/>
        <w:numPr/>
        <w:pBdr/>
        <w:ind/>
        <w:rPr/>
      </w:pPr>
      <w:r>
        <w:rPr/>
        <w:drawing>
          <wp:inline distT="0" distB="0" distL="0" distR="0">
            <wp:extent cx="4429125" cy="6267450"/>
            <wp:effectExtent l="0" t="0" r="0" b="0"/>
            <wp:docPr id="35" name="picture" descr="descript"/>
            <wp:cNvGraphicFramePr/>
            <a:graphic>
              <a:graphicData uri="http://schemas.openxmlformats.org/drawingml/2006/picture">
                <pic:pic>
                  <pic:nvPicPr>
                    <pic:cNvPr id="36" name="picture" descr="descript"/>
                    <pic:cNvPicPr/>
                  </pic:nvPicPr>
                  <pic:blipFill rotWithShape="true">
                    <a:blip r:embed="rId15">
                      <a:extLst/>
                    </a:blip>
                    <a:srcRect/>
                    <a:stretch/>
                  </pic:blipFill>
                  <pic:spPr>
                    <a:xfrm>
                      <a:off x="0" y="0"/>
                      <a:ext cx="4429125" cy="6267450"/>
                    </a:xfrm>
                    <a:prstGeom prst="rect">
                      <a:avLst/>
                    </a:prstGeom>
                    <a:ln>
                      <a:headEnd/>
                      <a:tailEnd/>
                    </a:ln>
                  </pic:spPr>
                </pic:pic>
              </a:graphicData>
            </a:graphic>
          </wp:inline>
        </w:drawing>
      </w:r>
    </w:p>
    <w:p>
      <w:pPr>
        <w:pStyle w:val="0yo5vn"/>
        <w:numPr/>
        <w:ind/>
        <w:rPr/>
      </w:pPr>
      <w:r>
        <w:rPr/>
        <w:t>5.PVC踢脚线</w:t>
      </w:r>
    </w:p>
    <w:p>
      <w:pPr>
        <w:pStyle w:val="ablt93"/>
        <w:numPr/>
        <w:pBdr/>
        <w:ind/>
        <w:rPr>
          <w:b w:val="false"/>
          <w:i w:val="false"/>
          <w:strike w:val="false"/>
          <w:spacing w:val="0"/>
          <w:u w:val="none"/>
        </w:rPr>
      </w:pPr>
      <w:r>
        <w:rPr>
          <w:b w:val="false"/>
          <w:i w:val="false"/>
          <w:strike w:val="false"/>
          <w:spacing w:val="0"/>
          <w:u w:val="none"/>
        </w:rPr>
        <w:t>■是木制踢脚线的平价替代品，价格便宜，外观上 可以做出木质的花纹效果，但视觉效果没有木质好，而且时间久了会发生变形、掉皮、脱落。</w:t>
      </w:r>
    </w:p>
    <w:p>
      <w:pPr>
        <w:pStyle w:val="ablt93"/>
        <w:numPr/>
        <w:pBdr/>
        <w:ind/>
        <w:rPr>
          <w:b w:val="false"/>
          <w:i w:val="false"/>
          <w:strike w:val="false"/>
          <w:spacing w:val="0"/>
          <w:u w:val="none"/>
        </w:rPr>
      </w:pPr>
      <w:r>
        <w:rPr>
          <w:b w:val="false"/>
          <w:i w:val="false"/>
          <w:strike w:val="false"/>
          <w:spacing w:val="0"/>
          <w:u w:val="none"/>
        </w:rPr>
        <w:t>■优点:价格便宜，外观靠近木质材料。</w:t>
      </w:r>
    </w:p>
    <w:p>
      <w:pPr>
        <w:pStyle w:val="ablt93"/>
        <w:numPr/>
        <w:pBdr/>
        <w:ind/>
        <w:rPr>
          <w:b w:val="false"/>
          <w:i w:val="false"/>
          <w:strike w:val="false"/>
          <w:spacing w:val="0"/>
          <w:u w:val="none"/>
        </w:rPr>
      </w:pPr>
      <w:r>
        <w:rPr>
          <w:b w:val="false"/>
          <w:i w:val="false"/>
          <w:strike w:val="false"/>
          <w:spacing w:val="0"/>
          <w:u w:val="none"/>
        </w:rPr>
        <w:t>■缺点:耗损严重，视觉效果差。</w:t>
      </w:r>
    </w:p>
    <w:p>
      <w:pPr>
        <w:pStyle w:val="ablt93"/>
        <w:numPr/>
        <w:pBdr/>
        <w:ind/>
        <w:rPr/>
      </w:pPr>
      <w:r>
        <w:rPr/>
        <w:drawing>
          <wp:inline distT="0" distB="0" distL="0" distR="0">
            <wp:extent cx="4019550" cy="4133850"/>
            <wp:effectExtent l="0" t="0" r="0" b="0"/>
            <wp:docPr id="38" name="picture" descr="descript"/>
            <wp:cNvGraphicFramePr/>
            <a:graphic>
              <a:graphicData uri="http://schemas.openxmlformats.org/drawingml/2006/picture">
                <pic:pic>
                  <pic:nvPicPr>
                    <pic:cNvPr id="39" name="picture" descr="descript"/>
                    <pic:cNvPicPr/>
                  </pic:nvPicPr>
                  <pic:blipFill rotWithShape="true">
                    <a:blip r:embed="rId16">
                      <a:extLst/>
                    </a:blip>
                    <a:srcRect/>
                    <a:stretch/>
                  </pic:blipFill>
                  <pic:spPr>
                    <a:xfrm>
                      <a:off x="0" y="0"/>
                      <a:ext cx="4019550" cy="4133850"/>
                    </a:xfrm>
                    <a:prstGeom prst="rect">
                      <a:avLst/>
                    </a:prstGeom>
                    <a:ln>
                      <a:headEnd/>
                      <a:tailEnd/>
                    </a:ln>
                  </pic:spPr>
                </pic:pic>
              </a:graphicData>
            </a:graphic>
          </wp:inline>
        </w:drawing>
      </w:r>
    </w:p>
    <w:p>
      <w:pPr>
        <w:pStyle w:val="ablt93"/>
        <w:numPr/>
        <w:pBdr/>
        <w:ind/>
        <w:rPr/>
      </w:pPr>
    </w:p>
    <w:p>
      <w:pPr>
        <w:pStyle w:val="has51g"/>
        <w:numPr/>
        <w:pBdr/>
        <w:ind/>
        <w:rPr/>
      </w:pPr>
      <w:r>
        <w:rPr/>
        <w:t>踢脚线怎么选</w:t>
      </w:r>
    </w:p>
    <w:p>
      <w:pPr>
        <w:pStyle w:val="0yo5vn"/>
        <w:numPr/>
        <w:ind/>
        <w:rPr/>
      </w:pPr>
      <w:r>
        <w:rPr/>
        <w:t>1.颜色与门框一致</w:t>
      </w:r>
    </w:p>
    <w:p>
      <w:pPr>
        <w:numPr/>
        <w:pBdr/>
        <w:snapToGrid/>
        <w:spacing w:line="240"/>
        <w:ind w:left="0"/>
        <w:rPr>
          <w:b w:val="false"/>
          <w:i w:val="false"/>
          <w:strike w:val="false"/>
          <w:spacing w:val="0"/>
          <w:u w:val="none"/>
        </w:rPr>
      </w:pPr>
      <w:r>
        <w:rPr>
          <w:b w:val="false"/>
          <w:i w:val="false"/>
          <w:strike w:val="false"/>
          <w:spacing w:val="0"/>
          <w:u w:val="none"/>
        </w:rPr>
        <w:t>踢脚线在墙面部分会与房门的门框相互衔接，为了让踢脚线与门框之间更加和谐美观，踢脚线的颜色也是可以选择与房门接近的，实现比较和谐大方的设计效果。</w:t>
      </w:r>
    </w:p>
    <w:p>
      <w:pPr>
        <w:numPr/>
        <w:snapToGrid/>
        <w:spacing w:line="240"/>
        <w:ind w:left="0"/>
        <w:rPr/>
      </w:pPr>
    </w:p>
    <w:p>
      <w:pPr>
        <w:pStyle w:val="0yo5vn"/>
        <w:numPr/>
        <w:ind/>
        <w:rPr/>
      </w:pPr>
      <w:r>
        <w:rPr/>
        <w:t>2.踢脚线的高度与厚度</w:t>
      </w:r>
    </w:p>
    <w:p>
      <w:pPr>
        <w:pStyle w:val="ablt93"/>
        <w:numPr/>
        <w:pBdr/>
        <w:ind/>
        <w:rPr>
          <w:b w:val="false"/>
          <w:i w:val="false"/>
          <w:strike w:val="false"/>
          <w:spacing w:val="0"/>
          <w:u w:val="none"/>
        </w:rPr>
      </w:pPr>
      <w:r>
        <w:rPr>
          <w:b w:val="false"/>
          <w:i w:val="false"/>
          <w:strike w:val="false"/>
          <w:spacing w:val="0"/>
          <w:u w:val="none"/>
        </w:rPr>
        <w:t>■高度:最低高度为3cm，刚好达到防污的效果</w:t>
      </w:r>
    </w:p>
    <w:p>
      <w:pPr>
        <w:pStyle w:val="ablt93"/>
        <w:numPr/>
        <w:pBdr/>
        <w:ind/>
        <w:rPr>
          <w:b w:val="false"/>
          <w:i w:val="false"/>
          <w:strike w:val="false"/>
          <w:spacing w:val="0"/>
          <w:u w:val="none"/>
        </w:rPr>
      </w:pPr>
      <w:r>
        <w:rPr>
          <w:b w:val="false"/>
          <w:i w:val="false"/>
          <w:strike w:val="false"/>
          <w:spacing w:val="0"/>
          <w:u w:val="none"/>
        </w:rPr>
        <w:t>■厚度:与门套厚度一致或小于门套1-2cm都可以，千万不能突出门套。</w:t>
      </w:r>
    </w:p>
    <w:p>
      <w:pPr>
        <w:pStyle w:val="ablt93"/>
        <w:numPr/>
        <w:pBdr/>
        <w:ind/>
        <w:rPr>
          <w:b w:val="false"/>
          <w:i w:val="false"/>
          <w:strike w:val="false"/>
          <w:spacing w:val="0"/>
          <w:u w:val="none"/>
        </w:rPr>
      </w:pPr>
    </w:p>
    <w:p>
      <w:pPr>
        <w:pStyle w:val="0yo5vn"/>
        <w:numPr/>
        <w:ind/>
        <w:rPr/>
      </w:pPr>
      <w:r>
        <w:rPr/>
        <w:t>3.看地面材质</w:t>
      </w:r>
    </w:p>
    <w:p>
      <w:pPr>
        <w:numPr/>
        <w:pBdr>
          <w:bottom/>
        </w:pBdr>
        <w:snapToGrid/>
        <w:spacing w:line="240"/>
        <w:ind/>
        <w:rPr/>
      </w:pPr>
      <w:r>
        <w:rPr>
          <w:b w:val="false"/>
          <w:i w:val="false"/>
          <w:strike w:val="false"/>
          <w:spacing w:val="0"/>
          <w:u w:val="none"/>
        </w:rPr>
        <w:t>■地面贴瓷砖，各类踢脚线都适合，只要与地砖保持一致;</w:t>
      </w:r>
    </w:p>
    <w:p>
      <w:pPr>
        <w:numPr/>
        <w:pBdr/>
        <w:snapToGrid/>
        <w:spacing w:line="240"/>
        <w:ind/>
        <w:rPr>
          <w:b w:val="false"/>
          <w:i w:val="false"/>
          <w:strike w:val="false"/>
          <w:spacing w:val="0"/>
          <w:u w:val="none"/>
        </w:rPr>
      </w:pPr>
      <w:r>
        <w:rPr>
          <w:b w:val="false"/>
          <w:i w:val="false"/>
          <w:strike w:val="false"/>
          <w:spacing w:val="0"/>
          <w:u w:val="none"/>
        </w:rPr>
        <w:t>■木地板的话，一般选木质或PVC踢脚线居多，保持材质统一的效果。</w:t>
      </w:r>
    </w:p>
    <w:p>
      <w:pPr>
        <w:numPr/>
        <w:pBdr/>
        <w:snapToGrid/>
        <w:spacing w:line="240"/>
        <w:ind/>
        <w:rPr>
          <w:b w:val="false"/>
          <w:i w:val="false"/>
          <w:strike w:val="false"/>
          <w:spacing w:val="0"/>
          <w:u w:val="none"/>
        </w:rPr>
      </w:pPr>
    </w:p>
    <w:p>
      <w:pPr>
        <w:pStyle w:val="0yo5vn"/>
        <w:numPr/>
        <w:ind/>
        <w:rPr/>
      </w:pPr>
      <w:r>
        <w:rPr/>
        <w:t>4.装修风格</w:t>
      </w:r>
    </w:p>
    <w:p>
      <w:pPr>
        <w:pStyle w:val="ablt93"/>
        <w:numPr/>
        <w:pBdr/>
        <w:ind/>
        <w:rPr>
          <w:b w:val="false"/>
          <w:i w:val="false"/>
          <w:strike w:val="false"/>
          <w:spacing w:val="0"/>
          <w:u w:val="none"/>
        </w:rPr>
      </w:pPr>
      <w:r>
        <w:rPr>
          <w:b w:val="false"/>
          <w:i w:val="false"/>
          <w:strike w:val="false"/>
          <w:spacing w:val="0"/>
          <w:u w:val="none"/>
        </w:rPr>
        <w:t>通常踢脚线要根据地面、墙面的颜色与材质、整个空间的风格氛围来选择。</w:t>
      </w:r>
      <w:r>
        <w:rPr/>
        <w:br w:type="textWrapping"/>
      </w:r>
      <w:r>
        <w:rPr>
          <w:b w:val="false"/>
          <w:i w:val="false"/>
          <w:strike w:val="false"/>
          <w:spacing w:val="0"/>
          <w:u w:val="none"/>
        </w:rPr>
        <w:t>比如:在简约原木风的空间，一般用木质踢脚线。</w:t>
      </w:r>
    </w:p>
    <w:p>
      <w:pPr>
        <w:pStyle w:val="ablt93"/>
        <w:numPr/>
        <w:pBdr/>
        <w:ind/>
        <w:rPr>
          <w:b w:val="false"/>
          <w:i w:val="false"/>
          <w:strike w:val="false"/>
          <w:spacing w:val="0"/>
          <w:u w:val="none"/>
        </w:rPr>
      </w:pPr>
    </w:p>
    <w:p>
      <w:pPr>
        <w:pStyle w:val="has51g"/>
        <w:numPr/>
        <w:pBdr/>
        <w:ind/>
        <w:rPr/>
      </w:pPr>
      <w:r>
        <w:rPr/>
        <w:t>踢脚线安装方式</w:t>
      </w:r>
    </w:p>
    <w:p>
      <w:pPr>
        <w:pStyle w:val="0yo5vn"/>
        <w:numPr/>
        <w:ind/>
        <w:rPr/>
      </w:pPr>
      <w:r>
        <w:rPr/>
        <w:t>■贴墙式踢脚线</w:t>
      </w:r>
    </w:p>
    <w:p>
      <w:pPr>
        <w:numPr/>
        <w:pBdr/>
        <w:snapToGrid/>
        <w:spacing w:line="240"/>
        <w:ind/>
        <w:rPr>
          <w:b w:val="false"/>
          <w:i w:val="false"/>
          <w:strike w:val="false"/>
          <w:spacing w:val="0"/>
          <w:u w:val="none"/>
        </w:rPr>
      </w:pPr>
      <w:r>
        <w:rPr>
          <w:b w:val="false"/>
          <w:i w:val="false"/>
          <w:strike w:val="false"/>
          <w:spacing w:val="0"/>
          <w:u w:val="none"/>
        </w:rPr>
        <w:t>是用钉子或粘合剂直接将踢脚线固定在墙面上，施工难度很小，这种工艺的材质多选用实木、PVC，以及金属等。</w:t>
      </w:r>
    </w:p>
    <w:p>
      <w:pPr>
        <w:numPr/>
        <w:pBdr/>
        <w:snapToGrid/>
        <w:spacing w:line="240"/>
        <w:ind/>
        <w:rPr>
          <w:b w:val="false"/>
          <w:i w:val="false"/>
          <w:strike w:val="false"/>
          <w:spacing w:val="0"/>
          <w:u w:val="none"/>
        </w:rPr>
      </w:pPr>
      <w:r>
        <w:rPr/>
        <w:drawing>
          <wp:inline distT="0" distB="0" distL="0" distR="0">
            <wp:extent cx="5760085" cy="8359401"/>
            <wp:effectExtent l="0" t="0" r="0" b="0"/>
            <wp:docPr id="41" name="picture" descr="descript"/>
            <wp:cNvGraphicFramePr/>
            <a:graphic>
              <a:graphicData uri="http://schemas.openxmlformats.org/drawingml/2006/picture">
                <pic:pic>
                  <pic:nvPicPr>
                    <pic:cNvPr id="42" name="picture" descr="descript"/>
                    <pic:cNvPicPr/>
                  </pic:nvPicPr>
                  <pic:blipFill rotWithShape="true">
                    <a:blip r:embed="rId17">
                      <a:extLst/>
                    </a:blip>
                    <a:srcRect/>
                    <a:stretch/>
                  </pic:blipFill>
                  <pic:spPr>
                    <a:xfrm>
                      <a:off x="0" y="0"/>
                      <a:ext cx="5760085" cy="8359401"/>
                    </a:xfrm>
                    <a:prstGeom prst="rect">
                      <a:avLst/>
                    </a:prstGeom>
                    <a:ln>
                      <a:headEnd/>
                      <a:tailEnd/>
                    </a:ln>
                  </pic:spPr>
                </pic:pic>
              </a:graphicData>
            </a:graphic>
          </wp:inline>
        </w:drawing>
      </w:r>
    </w:p>
    <w:p>
      <w:pPr>
        <w:numPr/>
        <w:snapToGrid/>
        <w:spacing w:line="240"/>
        <w:ind/>
        <w:rPr/>
      </w:pPr>
    </w:p>
    <w:p>
      <w:pPr>
        <w:pStyle w:val="0yo5vn"/>
        <w:numPr/>
        <w:ind/>
        <w:rPr/>
      </w:pPr>
      <w:r>
        <w:rPr/>
        <w:t>■平墙式踢脚线</w:t>
      </w:r>
    </w:p>
    <w:p>
      <w:pPr>
        <w:numPr/>
        <w:pBdr/>
        <w:snapToGrid/>
        <w:spacing w:line="240"/>
        <w:ind/>
        <w:rPr>
          <w:b w:val="false"/>
          <w:i w:val="false"/>
          <w:strike w:val="false"/>
          <w:spacing w:val="0"/>
          <w:u w:val="none"/>
        </w:rPr>
      </w:pPr>
      <w:r>
        <w:rPr>
          <w:b w:val="false"/>
          <w:i w:val="false"/>
          <w:strike w:val="false"/>
          <w:spacing w:val="0"/>
          <w:u w:val="none"/>
        </w:rPr>
        <w:t>施工流程与贴墙式不同，它是在地面铺贴完成后再将踢脚线固定，最后做墙面处理。所以，需要提前估算好墙面的完成厚度，才能保证最后呈现的结果与踢脚线是在垂直面上的。</w:t>
      </w:r>
    </w:p>
    <w:p>
      <w:pPr>
        <w:numPr/>
        <w:pBdr/>
        <w:snapToGrid/>
        <w:spacing w:line="240"/>
        <w:ind/>
        <w:rPr>
          <w:b w:val="false"/>
          <w:i w:val="false"/>
          <w:strike w:val="false"/>
          <w:spacing w:val="0"/>
          <w:u w:val="none"/>
        </w:rPr>
      </w:pPr>
      <w:r>
        <w:rPr/>
        <w:drawing>
          <wp:inline distT="0" distB="0" distL="0" distR="0">
            <wp:extent cx="5760085" cy="8117391"/>
            <wp:effectExtent l="0" t="0" r="0" b="0"/>
            <wp:docPr id="44" name="picture" descr="descript"/>
            <wp:cNvGraphicFramePr/>
            <a:graphic>
              <a:graphicData uri="http://schemas.openxmlformats.org/drawingml/2006/picture">
                <pic:pic>
                  <pic:nvPicPr>
                    <pic:cNvPr id="45" name="picture" descr="descript"/>
                    <pic:cNvPicPr/>
                  </pic:nvPicPr>
                  <pic:blipFill rotWithShape="true">
                    <a:blip r:embed="rId18">
                      <a:extLst/>
                    </a:blip>
                    <a:srcRect/>
                    <a:stretch/>
                  </pic:blipFill>
                  <pic:spPr>
                    <a:xfrm>
                      <a:off x="0" y="0"/>
                      <a:ext cx="5760085" cy="8117391"/>
                    </a:xfrm>
                    <a:prstGeom prst="rect">
                      <a:avLst/>
                    </a:prstGeom>
                    <a:ln>
                      <a:headEnd/>
                      <a:tailEnd/>
                    </a:ln>
                  </pic:spPr>
                </pic:pic>
              </a:graphicData>
            </a:graphic>
          </wp:inline>
        </w:drawing>
      </w:r>
    </w:p>
    <w:p>
      <w:pPr>
        <w:numPr/>
        <w:pBdr/>
        <w:snapToGrid/>
        <w:spacing w:line="240"/>
        <w:ind/>
        <w:rPr>
          <w:b w:val="false"/>
          <w:i w:val="false"/>
          <w:strike w:val="false"/>
          <w:spacing w:val="0"/>
          <w:u w:val="none"/>
        </w:rPr>
      </w:pPr>
    </w:p>
    <w:p>
      <w:pPr>
        <w:pStyle w:val="0yo5vn"/>
        <w:numPr/>
        <w:ind/>
        <w:rPr/>
      </w:pPr>
      <w:r>
        <w:rPr/>
        <w:t>■入墙式踢脚线（内凹式）</w:t>
      </w:r>
    </w:p>
    <w:p>
      <w:pPr>
        <w:pStyle w:val="ablt93"/>
        <w:numPr/>
        <w:pBdr/>
        <w:ind/>
        <w:rPr>
          <w:b w:val="false"/>
          <w:i w:val="false"/>
          <w:strike w:val="false"/>
          <w:spacing w:val="0"/>
          <w:u w:val="none"/>
        </w:rPr>
      </w:pPr>
      <w:r>
        <w:rPr>
          <w:b w:val="false"/>
          <w:i w:val="false"/>
          <w:strike w:val="false"/>
          <w:spacing w:val="0"/>
          <w:u w:val="none"/>
        </w:rPr>
        <w:t>是直接将踢脚线嵌入墙体的下面，使墙面看起来好像是浮在地面上的，造成地面延伸的错觉，对于小空间来说，有放大的效果，也能让空间显得更加简练。</w:t>
      </w:r>
    </w:p>
    <w:p>
      <w:pPr>
        <w:pStyle w:val="ablt93"/>
        <w:numPr/>
        <w:pBdr/>
        <w:ind/>
        <w:rPr/>
      </w:pPr>
      <w:r>
        <w:rPr/>
        <w:drawing>
          <wp:inline distT="0" distB="0" distL="0" distR="0">
            <wp:extent cx="5760085" cy="7509905"/>
            <wp:effectExtent l="0" t="0" r="0" b="0"/>
            <wp:docPr id="47" name="picture" descr="descript"/>
            <wp:cNvGraphicFramePr/>
            <a:graphic>
              <a:graphicData uri="http://schemas.openxmlformats.org/drawingml/2006/picture">
                <pic:pic>
                  <pic:nvPicPr>
                    <pic:cNvPr id="48" name="picture" descr="descript"/>
                    <pic:cNvPicPr/>
                  </pic:nvPicPr>
                  <pic:blipFill rotWithShape="true">
                    <a:blip r:embed="rId19">
                      <a:extLst/>
                    </a:blip>
                    <a:srcRect/>
                    <a:stretch/>
                  </pic:blipFill>
                  <pic:spPr>
                    <a:xfrm>
                      <a:off x="0" y="0"/>
                      <a:ext cx="5760085" cy="7509905"/>
                    </a:xfrm>
                    <a:prstGeom prst="rect">
                      <a:avLst/>
                    </a:prstGeom>
                    <a:ln>
                      <a:headEnd/>
                      <a:tailEnd/>
                    </a:ln>
                  </pic:spPr>
                </pic:pic>
              </a:graphicData>
            </a:graphic>
          </wp:inline>
        </w:drawing>
      </w:r>
    </w:p>
    <w:p>
      <w:pPr>
        <w:pStyle w:val="ablt93"/>
        <w:numPr/>
        <w:pBdr/>
        <w:ind/>
        <w:rPr/>
      </w:pPr>
    </w:p>
    <w:p>
      <w:pPr>
        <w:pStyle w:val="has51g"/>
        <w:numPr/>
        <w:pBdr/>
        <w:ind/>
        <w:rPr/>
      </w:pPr>
      <w:r>
        <w:rPr/>
        <w:t>安装完有缝隙怎么办</w:t>
      </w:r>
    </w:p>
    <w:p>
      <w:pPr>
        <w:numPr/>
        <w:pBdr/>
        <w:snapToGrid/>
        <w:spacing w:line="240"/>
        <w:ind/>
        <w:rPr>
          <w:b w:val="false"/>
          <w:i w:val="false"/>
          <w:strike w:val="false"/>
          <w:spacing w:val="0"/>
          <w:u w:val="none"/>
        </w:rPr>
      </w:pPr>
      <w:r>
        <w:rPr>
          <w:b w:val="false"/>
          <w:i w:val="false"/>
          <w:strike w:val="false"/>
          <w:spacing w:val="0"/>
          <w:u w:val="none"/>
        </w:rPr>
        <w:t>十有八九的业主在装修后，都会遇到踢脚线缝隙问题，不是和墙面贴不住，就是同地面有缝隙或是两边都不沾。</w:t>
      </w:r>
    </w:p>
    <w:p>
      <w:pPr>
        <w:numPr/>
        <w:snapToGrid/>
        <w:spacing w:line="240"/>
        <w:ind/>
        <w:rPr/>
      </w:pPr>
      <w:r>
        <w:rPr/>
        <w:drawing>
          <wp:inline distT="0" distB="0" distL="0" distR="0">
            <wp:extent cx="4686300" cy="3943350"/>
            <wp:effectExtent l="0" t="0" r="0" b="0"/>
            <wp:docPr id="50" name="picture" descr="descript"/>
            <wp:cNvGraphicFramePr/>
            <a:graphic>
              <a:graphicData uri="http://schemas.openxmlformats.org/drawingml/2006/picture">
                <pic:pic>
                  <pic:nvPicPr>
                    <pic:cNvPr id="51" name="picture" descr="descript"/>
                    <pic:cNvPicPr/>
                  </pic:nvPicPr>
                  <pic:blipFill rotWithShape="true">
                    <a:blip r:embed="rId20">
                      <a:extLst/>
                    </a:blip>
                    <a:srcRect/>
                    <a:stretch/>
                  </pic:blipFill>
                  <pic:spPr>
                    <a:xfrm>
                      <a:off x="0" y="0"/>
                      <a:ext cx="4686300" cy="3943350"/>
                    </a:xfrm>
                    <a:prstGeom prst="rect">
                      <a:avLst/>
                    </a:prstGeom>
                    <a:ln>
                      <a:headEnd/>
                      <a:tailEnd/>
                    </a:ln>
                  </pic:spPr>
                </pic:pic>
              </a:graphicData>
            </a:graphic>
          </wp:inline>
        </w:drawing>
      </w:r>
    </w:p>
    <w:p>
      <w:pPr>
        <w:pStyle w:val="0yo5vn"/>
        <w:numPr/>
        <w:ind/>
        <w:rPr/>
      </w:pPr>
      <w:r>
        <w:rPr/>
        <w:t>■问题原因</w:t>
      </w:r>
    </w:p>
    <w:p>
      <w:pPr>
        <w:numPr/>
        <w:snapToGrid/>
        <w:spacing w:line="240"/>
        <w:ind/>
        <w:rPr/>
      </w:pPr>
      <w:r>
        <w:rPr>
          <w:b w:val="false"/>
          <w:i w:val="false"/>
          <w:strike w:val="false"/>
          <w:spacing w:val="0"/>
          <w:u w:val="none"/>
        </w:rPr>
        <w:t>是墙面和地面没有完全找平、垂直带来的问题。</w:t>
      </w:r>
    </w:p>
    <w:p>
      <w:pPr>
        <w:pStyle w:val="0yo5vn"/>
        <w:numPr/>
        <w:ind/>
        <w:rPr/>
      </w:pPr>
      <w:r>
        <w:rPr/>
        <w:t>■解决方法</w:t>
      </w:r>
    </w:p>
    <w:p>
      <w:pPr>
        <w:pStyle w:val="ablt93"/>
        <w:numPr/>
        <w:pBdr/>
        <w:ind/>
        <w:rPr>
          <w:b w:val="false"/>
          <w:i w:val="false"/>
          <w:strike w:val="false"/>
          <w:spacing w:val="0"/>
          <w:u w:val="none"/>
        </w:rPr>
      </w:pPr>
      <w:r>
        <w:rPr>
          <w:b w:val="false"/>
          <w:i w:val="false"/>
          <w:strike w:val="false"/>
          <w:spacing w:val="0"/>
          <w:u w:val="none"/>
        </w:rPr>
        <w:t>如果已经过了油工、瓦工阶段，只能选择去弥补弥补方法有两种，一种是补腻子、补漆，这种方法的好处是不会发黄，但往往会遇到油工、装修公司的推脱，令人心累。</w:t>
      </w:r>
    </w:p>
    <w:p>
      <w:pPr>
        <w:pStyle w:val="ablt93"/>
        <w:numPr/>
        <w:pBdr/>
        <w:ind/>
        <w:rPr>
          <w:b w:val="false"/>
          <w:i w:val="false"/>
          <w:strike w:val="false"/>
          <w:spacing w:val="0"/>
          <w:u w:val="none"/>
        </w:rPr>
      </w:pPr>
      <w:r>
        <w:rPr>
          <w:b w:val="false"/>
          <w:i w:val="false"/>
          <w:strike w:val="false"/>
          <w:spacing w:val="0"/>
          <w:u w:val="none"/>
        </w:rPr>
        <w:t>另一种是自己动手，利用补墙膏去修补缝隙，业主可以将聚合性更高的腻子装进带管的包装里填补缝隙与打胶类似效果类似腻子不会掉粉。适合做大白墙或白踢脚线的家庭。</w:t>
      </w:r>
    </w:p>
    <w:p>
      <w:pPr>
        <w:pStyle w:val="ablt93"/>
        <w:numPr/>
        <w:ind/>
        <w:rPr/>
      </w:pPr>
      <w:r>
        <w:rPr/>
        <w:drawing>
          <wp:inline distT="0" distB="0" distL="0" distR="0">
            <wp:extent cx="5760085" cy="7680113"/>
            <wp:effectExtent l="0" t="0" r="0" b="0"/>
            <wp:docPr id="53" name="picture" descr="descript"/>
            <wp:cNvGraphicFramePr/>
            <a:graphic>
              <a:graphicData uri="http://schemas.openxmlformats.org/drawingml/2006/picture">
                <pic:pic>
                  <pic:nvPicPr>
                    <pic:cNvPr id="54" name="picture" descr="descript"/>
                    <pic:cNvPicPr/>
                  </pic:nvPicPr>
                  <pic:blipFill rotWithShape="true">
                    <a:blip r:embed="rId21">
                      <a:extLst/>
                    </a:blip>
                    <a:srcRect/>
                    <a:stretch/>
                  </pic:blipFill>
                  <pic:spPr>
                    <a:xfrm>
                      <a:off x="0" y="0"/>
                      <a:ext cx="5760085" cy="7680113"/>
                    </a:xfrm>
                    <a:prstGeom prst="rect">
                      <a:avLst/>
                    </a:prstGeom>
                    <a:ln>
                      <a:headEnd/>
                      <a:tailEnd/>
                    </a:ln>
                  </pic:spPr>
                </pic:pic>
              </a:graphicData>
            </a:graphic>
          </wp:inline>
        </w:drawing>
      </w:r>
    </w:p>
    <w:p>
      <w:pPr>
        <w:pStyle w:val="rdbvau"/>
        <w:numPr/>
        <w:jc w:val="left"/>
        <w:rPr/>
      </w:pPr>
    </w:p>
    <w:p>
      <w:pPr>
        <w:pStyle w:val="ablt93"/>
        <w:rPr/>
      </w:pPr>
    </w:p>
    <w:sectPr>
      <w:pgSz w:w="11905" w:h="16838"/>
      <w:pgMar w:top="1361" w:right="1417" w:bottom="1361" w:left="1417"/>
    </w:sectPr>
  </w:body>
</w:document>
</file>

<file path=word/fontTable.xml><?xml version="1.0" encoding="utf-8"?>
<w:fonts xmlns:w="http://schemas.openxmlformats.org/wordprocessingml/2006/main"/>
</file>

<file path=word/numbering.xml><?xml version="1.0" encoding="utf-8"?>
<w:numbering xmlns:w="http://schemas.openxmlformats.org/wordprocessingml/2006/main">
  <w:abstractNum w:abstractNumId="1">
    <w:lvl w:ilvl="1">
      <w:start w:val="1"/>
      <w:numFmt w:val="lowerLetter"/>
      <w:lvlText w:val="%2."/>
      <w:lvlJc w:val="left"/>
      <w:pPr>
        <w:ind w:left="776" w:hanging="336"/>
      </w:pPr>
      <w:rPr/>
    </w:lvl>
    <w:lvl w:ilvl="7">
      <w:start w:val="1"/>
      <w:numFmt w:val="lowerLetter"/>
      <w:lvlText w:val="%8."/>
      <w:lvlJc w:val="left"/>
      <w:pPr>
        <w:ind w:left="3416" w:hanging="336"/>
      </w:pPr>
      <w:rPr/>
    </w:lvl>
    <w:lvl w:ilvl="3">
      <w:start w:val="1"/>
      <w:numFmt w:val="decimal"/>
      <w:lvlText w:val="%4."/>
      <w:lvlJc w:val="left"/>
      <w:pPr>
        <w:ind w:left="1656" w:hanging="336"/>
      </w:pPr>
      <w:rPr/>
    </w:lvl>
    <w:lvl w:ilvl="4">
      <w:start w:val="1"/>
      <w:numFmt w:val="lowerLetter"/>
      <w:lvlText w:val="%5."/>
      <w:lvlJc w:val="left"/>
      <w:pPr>
        <w:ind w:left="2096" w:hanging="336"/>
      </w:pPr>
      <w:rPr/>
    </w:lvl>
    <w:lvl w:ilvl="5">
      <w:start w:val="1"/>
      <w:numFmt w:val="lowerRoman"/>
      <w:lvlText w:val="%6."/>
      <w:lvlJc w:val="left"/>
      <w:pPr>
        <w:ind w:left="2536" w:hanging="336"/>
      </w:pPr>
      <w:rPr/>
    </w:lvl>
    <w:lvl w:ilvl="8">
      <w:start w:val="1"/>
      <w:numFmt w:val="lowerRoman"/>
      <w:lvlText w:val="%9."/>
      <w:lvlJc w:val="left"/>
      <w:pPr>
        <w:ind w:left="3856" w:hanging="336"/>
      </w:pPr>
      <w:rPr/>
    </w:lvl>
    <w:lvl w:ilvl="0">
      <w:start w:val="4"/>
      <w:numFmt w:val="decimal"/>
      <w:lvlText w:val="%1."/>
      <w:lvlJc w:val="left"/>
      <w:pPr>
        <w:tabs/>
        <w:ind w:left="336" w:hanging="336"/>
      </w:pPr>
      <w:rPr/>
    </w:lvl>
    <w:lvl w:ilvl="2">
      <w:start w:val="1"/>
      <w:numFmt w:val="lowerRoman"/>
      <w:lvlText w:val="%3."/>
      <w:lvlJc w:val="left"/>
      <w:pPr>
        <w:ind w:left="1216" w:hanging="336"/>
      </w:pPr>
      <w:rPr/>
    </w:lvl>
    <w:lvl w:ilvl="6">
      <w:start w:val="1"/>
      <w:numFmt w:val="decimal"/>
      <w:lvlText w:val="%7."/>
      <w:lvlJc w:val="left"/>
      <w:pPr>
        <w:ind w:left="2976" w:hanging="336"/>
      </w:pPr>
      <w:rPr/>
    </w:lvl>
  </w:abstractNum>
  <w:num w:numId="1">
    <w:abstractNumId w:val="1"/>
  </w:num>
</w:numbering>
</file>

<file path=word/settings.xml><?xml version="1.0" encoding="utf-8"?>
<w:settings xmlns:w14="http://schemas.microsoft.com/office/word/2010/wordml" xmlns:w15="http://schemas.microsoft.com/office/word/2012/wordml" xmlns:w="http://schemas.openxmlformats.org/wordprocessingml/2006/main" xmlns:m="http://schemas.openxmlformats.org/officeDocument/2006/math" xmlns:mc="http://schemas.openxmlformats.org/markup-compatibility/2006"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compat>
    <w:spaceForUL/>
    <w:doNotLeaveBackslashAlone/>
    <w:ulTrailSpace/>
    <w:doNotExpandShiftReturn/>
    <w:adjustLineHeightInTable/>
    <w:useFELayout/>
    <w:compatSetting w:name="enableOpenTypeFeatures" w:uri="http://schemas.microsoft.com/office/word" w:val="1"/>
    <w:compatSetting w:name="compatibilityMode" w:uri="http://schemas.microsoft.com/office/word" w:val="15"/>
    <w:compatSetting w:name="useWord2013TrackBottomHyphenation" w:uri="http://schemas.microsoft.com/office/word" w:val="0"/>
    <w:compatSetting w:name="differentiateMultirowTableHeaders" w:uri="http://schemas.microsoft.com/office/word" w:val="1"/>
    <w:compatSetting w:name="doNotFlipMirrorIndents" w:uri="http://schemas.microsoft.com/office/word" w:val="1"/>
    <w:compatSetting w:name="overrideTableStyleFontSizeAndJustification" w:uri="http://schemas.microsoft.com/office/word" w:val="1"/>
  </w:compat>
  <w:rsids>
    <w:rsidRoot w:val="00E023A0"/>
    <w:rsid w:val="00680AC3"/>
    <w:rsid w:val="007452DF"/>
    <w:rsid w:val="00E023A0"/>
  </w:rsids>
  <m:mathPr>
    <m:mathFont m:val="Cambria Math"/>
    <m:brkBin m:val="before"/>
    <m:brkBinSub m:val="--"/>
    <m:smallFrac m:val="false"/>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44CB54FC"/>
  <w15:chartTrackingRefBased/>
  <w15:docId w15:val="{0549D595-5F3E-9A49-832F-E7DF37783478}"/>
</w:settings>
</file>

<file path=word/styles.xml><?xml version="1.0" encoding="utf-8"?>
<w:styles xmlns:w="http://schemas.openxmlformats.org/wordprocessingml/2006/main">
  <w:docDefaults>
    <w:rPrDefault>
      <w:rPr>
        <w:rFonts w:ascii="minorHAnsi" w:hAnsi="minorHAnsi" w:eastAsia="minorEastAsia" w:cstheme="minorBidi"/>
        <w:color w:val="333333"/>
        <w:kern w:val="2"/>
        <w:sz w:val="22"/>
        <w:szCs w:val="22"/>
      </w:rPr>
    </w:rPrDefault>
    <w:pPrDefault>
      <w:pPr>
        <w:snapToGrid w:val="false"/>
        <w:spacing w:before="60" w:after="60" w:line="312" w:lineRule="auto"/>
      </w:pPr>
    </w:pPrDefault>
  </w:docDefaults>
  <w:style w:type="paragraph" w:styleId="ablt93" w:default="true">
    <w:name w:val="Normal"/>
    <w:pPr>
      <w:widowControl w:val="false"/>
      <w:jc w:val="left"/>
    </w:pPr>
  </w:style>
  <w:style w:type="paragraph" w:styleId="rdbvau">
    <w:name w:val="Title"/>
    <w:basedOn w:val="ablt93"/>
    <w:next w:val="ablt93"/>
    <w:uiPriority w:val="9"/>
    <w:qFormat/>
    <w:pPr>
      <w:keepNext/>
      <w:keepLines/>
      <w:spacing w:before="0" w:after="0" w:line="408" w:lineRule="auto"/>
      <w:jc w:val="center"/>
      <w:outlineLvl w:val="0"/>
    </w:pPr>
    <w:rPr>
      <w:b/>
      <w:bCs/>
      <w:color w:val="1A1A1A"/>
      <w:sz w:val="48"/>
      <w:szCs w:val="48"/>
    </w:rPr>
  </w:style>
  <w:style w:type="paragraph" w:styleId="has51g">
    <w:name w:val="heading 1"/>
    <w:basedOn w:val="ablt93"/>
    <w:next w:val="ablt93"/>
    <w:uiPriority w:val="9"/>
    <w:qFormat/>
    <w:pPr>
      <w:keepNext/>
      <w:keepLines/>
      <w:spacing w:before="0" w:after="0" w:line="408" w:lineRule="auto"/>
      <w:outlineLvl w:val="0"/>
    </w:pPr>
    <w:rPr>
      <w:b/>
      <w:bCs/>
      <w:color w:val="1A1A1A"/>
      <w:sz w:val="36"/>
      <w:szCs w:val="36"/>
    </w:rPr>
  </w:style>
  <w:style w:type="paragraph" w:styleId="0yo5vn">
    <w:name w:val="heading 2"/>
    <w:basedOn w:val="ablt93"/>
    <w:next w:val="ablt93"/>
    <w:uiPriority w:val="9"/>
    <w:qFormat/>
    <w:pPr>
      <w:keepNext/>
      <w:keepLines/>
      <w:spacing w:before="0" w:after="0" w:line="408" w:lineRule="auto"/>
      <w:outlineLvl w:val="1"/>
    </w:pPr>
    <w:rPr>
      <w:b/>
      <w:bCs/>
      <w:color w:val="1A1A1A"/>
      <w:sz w:val="32"/>
      <w:szCs w:val="32"/>
    </w:rPr>
  </w:style>
</w:styles>
</file>

<file path=word/_rels/document.xml.rels><?xml version="1.0" encoding="UTF-8" standalone="yes"?><Relationships xmlns="http://schemas.openxmlformats.org/package/2006/relationships"><Relationship Id="rId9" Type="http://schemas.openxmlformats.org/officeDocument/2006/relationships/image" Target="media/image6.png" /><Relationship Id="rId7" Type="http://schemas.openxmlformats.org/officeDocument/2006/relationships/image" Target="media/image4.png" /><Relationship Id="rId13" Type="http://schemas.openxmlformats.org/officeDocument/2006/relationships/image" Target="media/image10.png" /><Relationship Id="rId18" Type="http://schemas.openxmlformats.org/officeDocument/2006/relationships/image" Target="media/image15.png" /><Relationship Id="rId12" Type="http://schemas.openxmlformats.org/officeDocument/2006/relationships/image" Target="media/image9.png" /><Relationship Id="rId6" Type="http://schemas.openxmlformats.org/officeDocument/2006/relationships/image" Target="media/image3.png" /><Relationship Id="rId0" Type="http://schemas.openxmlformats.org/officeDocument/2006/relationships/styles" Target="styles.xml" /><Relationship Id="rId11" Type="http://schemas.openxmlformats.org/officeDocument/2006/relationships/image" Target="media/image8.png" /><Relationship Id="rId3" Type="http://schemas.openxmlformats.org/officeDocument/2006/relationships/numbering" Target="numbering.xml" /><Relationship Id="rId15" Type="http://schemas.openxmlformats.org/officeDocument/2006/relationships/image" Target="media/image12.png" /><Relationship Id="rId5" Type="http://schemas.openxmlformats.org/officeDocument/2006/relationships/image" Target="media/image2.png" /><Relationship Id="rId10" Type="http://schemas.openxmlformats.org/officeDocument/2006/relationships/image" Target="media/image7.png" /><Relationship Id="rId1" Type="http://schemas.openxmlformats.org/officeDocument/2006/relationships/settings" Target="settings.xml" /><Relationship Id="rId20" Type="http://schemas.openxmlformats.org/officeDocument/2006/relationships/image" Target="media/image17.png" /><Relationship Id="rId14" Type="http://schemas.openxmlformats.org/officeDocument/2006/relationships/image" Target="media/image11.png" /><Relationship Id="rId2" Type="http://schemas.openxmlformats.org/officeDocument/2006/relationships/fontTable" Target="fontTable.xml" /><Relationship Id="rId16" Type="http://schemas.openxmlformats.org/officeDocument/2006/relationships/image" Target="media/image13.png" /><Relationship Id="rId17" Type="http://schemas.openxmlformats.org/officeDocument/2006/relationships/image" Target="media/image14.png" /><Relationship Id="rId19" Type="http://schemas.openxmlformats.org/officeDocument/2006/relationships/image" Target="media/image16.png" /><Relationship Id="rId8" Type="http://schemas.openxmlformats.org/officeDocument/2006/relationships/image" Target="media/image5.png" /><Relationship Id="rId4" Type="http://schemas.openxmlformats.org/officeDocument/2006/relationships/image" Target="media/image1.png" /><Relationship Id="rId21" Type="http://schemas.openxmlformats.org/officeDocument/2006/relationships/image" Target="media/image18.png" /></Relationships>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dcmitype="http://purl.org/dc/dcmitype/" xmlns:dcterms="http://purl.org/dc/terms/" xmlns:cp="http://schemas.openxmlformats.org/package/2006/metadata/core-properties" xmlns:dc="http://purl.org/dc/elements/1.1/">
  <dcterms:created xsi:type="dcterms:W3CDTF">2026-03-05T13:06:40Z</dcterms:created>
  <dcterms:modified xsi:type="dcterms:W3CDTF">2026-03-05T13:06:40Z</dcterms:modified>
</cp:coreProperties>
</file>